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C" w:rsidRDefault="00C60C4C">
      <w:pPr>
        <w:jc w:val="center"/>
        <w:rPr>
          <w:rFonts w:ascii="黑体" w:eastAsia="黑体" w:hAnsi="黑体"/>
          <w:sz w:val="36"/>
          <w:szCs w:val="36"/>
        </w:rPr>
      </w:pPr>
    </w:p>
    <w:p w:rsidR="00C60C4C" w:rsidRDefault="00E5686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黑小米种植基地建设项目简介</w:t>
      </w:r>
    </w:p>
    <w:p w:rsidR="00C60C4C" w:rsidRDefault="00C60C4C">
      <w:pPr>
        <w:rPr>
          <w:rFonts w:ascii="宋体" w:hAnsi="宋体"/>
          <w:sz w:val="18"/>
          <w:szCs w:val="18"/>
        </w:rPr>
      </w:pPr>
    </w:p>
    <w:p w:rsidR="00C60C4C" w:rsidRDefault="00E56864" w:rsidP="00E56864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黑小米种植盐基地建设项目</w:t>
      </w:r>
    </w:p>
    <w:p w:rsidR="00C60C4C" w:rsidRDefault="00E56864" w:rsidP="00E56864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申报单位：</w:t>
      </w:r>
      <w:r>
        <w:rPr>
          <w:rFonts w:ascii="仿宋" w:eastAsia="仿宋" w:hAnsi="仿宋" w:cs="仿宋" w:hint="eastAsia"/>
          <w:sz w:val="28"/>
          <w:szCs w:val="28"/>
        </w:rPr>
        <w:t>保德县商务局</w:t>
      </w:r>
    </w:p>
    <w:p w:rsidR="00C60C4C" w:rsidRDefault="00E56864" w:rsidP="00E56864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项目概况</w:t>
      </w:r>
    </w:p>
    <w:p w:rsidR="00C60C4C" w:rsidRDefault="00E56864" w:rsidP="00E56864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C60C4C" w:rsidRDefault="00E568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sz w:val="28"/>
          <w:szCs w:val="28"/>
        </w:rPr>
        <w:t>、项目背景概况：</w:t>
      </w:r>
      <w:r>
        <w:rPr>
          <w:rFonts w:ascii="仿宋" w:eastAsia="仿宋" w:hAnsi="仿宋" w:cs="仿宋" w:hint="eastAsia"/>
          <w:sz w:val="28"/>
          <w:szCs w:val="28"/>
        </w:rPr>
        <w:t>黑小米是近年来国内外盛行的保健食品之一。黑小米具有丰富的蛋白质、脂肪、碳水化合物及钙、磷、铁、维生素等，特别是人体必需的色氨酸、亮氨酸、精氨酸含量比其他粮食都高，消化吸收率高达</w:t>
      </w:r>
      <w:r>
        <w:rPr>
          <w:rFonts w:ascii="仿宋" w:eastAsia="仿宋" w:hAnsi="仿宋" w:cs="仿宋" w:hint="eastAsia"/>
          <w:sz w:val="28"/>
          <w:szCs w:val="28"/>
        </w:rPr>
        <w:t>97.4%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60C4C" w:rsidRDefault="00E56864" w:rsidP="00E5686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黑小米支链淀粉含量较普通小米高，蛋白质含量、粗脂肪含量分别较普通小米高</w:t>
      </w:r>
      <w:r>
        <w:rPr>
          <w:rFonts w:ascii="仿宋" w:eastAsia="仿宋" w:hAnsi="仿宋" w:cs="仿宋" w:hint="eastAsia"/>
          <w:sz w:val="28"/>
          <w:szCs w:val="28"/>
        </w:rPr>
        <w:t>2.87%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0.09%</w:t>
      </w:r>
      <w:r>
        <w:rPr>
          <w:rFonts w:ascii="仿宋" w:eastAsia="仿宋" w:hAnsi="仿宋" w:cs="仿宋" w:hint="eastAsia"/>
          <w:sz w:val="28"/>
          <w:szCs w:val="28"/>
        </w:rPr>
        <w:t>，口感好、香味浓、蒸煮喷香，粘糊性强，是一种有价值的抗癌食品，同时，黑小米含丰富的天然黑色素，与药用乌鸡骨和何首乌一样，具有滋阴补血、乌发防衰之攻效。</w:t>
      </w:r>
    </w:p>
    <w:p w:rsidR="00C60C4C" w:rsidRDefault="00E56864" w:rsidP="00E5686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项目建设内容规模：项目建设黑小米种植基地</w:t>
      </w:r>
      <w:r>
        <w:rPr>
          <w:rFonts w:ascii="仿宋" w:eastAsia="仿宋" w:hAnsi="仿宋" w:cs="仿宋" w:hint="eastAsia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亩，小米加工包装生产线一条。</w:t>
      </w:r>
    </w:p>
    <w:p w:rsidR="00C60C4C" w:rsidRDefault="00E56864" w:rsidP="00E5686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项目投资估算：</w:t>
      </w:r>
      <w:r>
        <w:rPr>
          <w:rFonts w:ascii="仿宋" w:eastAsia="仿宋" w:hAnsi="仿宋" w:cs="仿宋" w:hint="eastAsia"/>
          <w:sz w:val="28"/>
          <w:szCs w:val="28"/>
        </w:rPr>
        <w:t>项目总投资</w:t>
      </w:r>
      <w:r>
        <w:rPr>
          <w:rFonts w:ascii="仿宋" w:eastAsia="仿宋" w:hAnsi="仿宋" w:cs="仿宋" w:hint="eastAsia"/>
          <w:sz w:val="28"/>
          <w:szCs w:val="28"/>
        </w:rPr>
        <w:t>5000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C60C4C" w:rsidRDefault="00E56864" w:rsidP="00E5686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项目市场预测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及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效益分析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项目建成后，年产黑小米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万斤，销售收入</w:t>
      </w:r>
      <w:r>
        <w:rPr>
          <w:rFonts w:ascii="仿宋" w:eastAsia="仿宋" w:hAnsi="仿宋" w:cs="仿宋" w:hint="eastAsia"/>
          <w:sz w:val="28"/>
          <w:szCs w:val="28"/>
        </w:rPr>
        <w:t>400</w:t>
      </w:r>
      <w:r>
        <w:rPr>
          <w:rFonts w:ascii="仿宋" w:eastAsia="仿宋" w:hAnsi="仿宋" w:cs="仿宋" w:hint="eastAsia"/>
          <w:sz w:val="28"/>
          <w:szCs w:val="28"/>
        </w:rPr>
        <w:t>万元，税利</w:t>
      </w:r>
      <w:r>
        <w:rPr>
          <w:rFonts w:ascii="仿宋" w:eastAsia="仿宋" w:hAnsi="仿宋" w:cs="仿宋" w:hint="eastAsia"/>
          <w:sz w:val="28"/>
          <w:szCs w:val="28"/>
        </w:rPr>
        <w:t>80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C60C4C" w:rsidRDefault="00E56864">
      <w:pPr>
        <w:widowControl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、项目进展情况</w:t>
      </w:r>
    </w:p>
    <w:p w:rsidR="00C60C4C" w:rsidRDefault="00E56864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（一）政策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符合国家、产业政策及山西省产业规划；</w:t>
      </w:r>
    </w:p>
    <w:p w:rsidR="00C60C4C" w:rsidRDefault="00E56864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）土地、环保：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符合国家土地政策及环保规定，经相关国土部门及环保部门初审认可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C60C4C" w:rsidRDefault="00E56864" w:rsidP="00E5686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引资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方式：</w:t>
      </w:r>
      <w:r>
        <w:rPr>
          <w:rFonts w:ascii="仿宋" w:eastAsia="仿宋" w:hAnsi="仿宋" w:cs="仿宋" w:hint="eastAsia"/>
          <w:sz w:val="28"/>
          <w:szCs w:val="28"/>
        </w:rPr>
        <w:t>合资、合作、独资均可。</w:t>
      </w:r>
    </w:p>
    <w:p w:rsidR="00C60C4C" w:rsidRDefault="00C60C4C">
      <w:pPr>
        <w:rPr>
          <w:rFonts w:ascii="仿宋" w:eastAsia="仿宋" w:hAnsi="仿宋" w:cs="仿宋"/>
          <w:sz w:val="28"/>
          <w:szCs w:val="28"/>
        </w:rPr>
      </w:pPr>
    </w:p>
    <w:sectPr w:rsidR="00C60C4C" w:rsidSect="00C6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CC76"/>
    <w:multiLevelType w:val="singleLevel"/>
    <w:tmpl w:val="5878CC7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78CCB6"/>
    <w:multiLevelType w:val="singleLevel"/>
    <w:tmpl w:val="5878CCB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7254CE"/>
    <w:rsid w:val="00C60C4C"/>
    <w:rsid w:val="00E56864"/>
    <w:rsid w:val="20293EFD"/>
    <w:rsid w:val="5E023BB4"/>
    <w:rsid w:val="7972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4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2016-10-28T02:11:00Z</dcterms:created>
  <dcterms:modified xsi:type="dcterms:W3CDTF">2017-04-25T09:19:00Z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