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FC" w:rsidRDefault="00D93B24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32"/>
          <w:szCs w:val="32"/>
        </w:rPr>
        <w:t>洪洞县年产</w:t>
      </w:r>
      <w:r>
        <w:rPr>
          <w:rFonts w:ascii="黑体" w:eastAsia="黑体" w:hAnsi="黑体" w:cs="黑体" w:hint="eastAsia"/>
          <w:sz w:val="32"/>
          <w:szCs w:val="32"/>
        </w:rPr>
        <w:t>10</w:t>
      </w:r>
      <w:r>
        <w:rPr>
          <w:rFonts w:ascii="黑体" w:eastAsia="黑体" w:hAnsi="黑体" w:cs="黑体" w:hint="eastAsia"/>
          <w:sz w:val="32"/>
          <w:szCs w:val="32"/>
        </w:rPr>
        <w:t>万吨腐植酸、</w:t>
      </w:r>
      <w:r>
        <w:rPr>
          <w:rFonts w:ascii="黑体" w:eastAsia="黑体" w:hAnsi="黑体" w:cs="黑体" w:hint="eastAsia"/>
          <w:sz w:val="32"/>
          <w:szCs w:val="32"/>
        </w:rPr>
        <w:t>20</w:t>
      </w:r>
      <w:r>
        <w:rPr>
          <w:rFonts w:ascii="黑体" w:eastAsia="黑体" w:hAnsi="黑体" w:cs="黑体" w:hint="eastAsia"/>
          <w:sz w:val="32"/>
          <w:szCs w:val="32"/>
        </w:rPr>
        <w:t>万吨绿色生态肥项目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大黑简体" w:eastAsia="方正大黑简体" w:hAnsi="方正大黑简体" w:cs="方正大黑简体" w:hint="eastAsia"/>
          <w:sz w:val="28"/>
          <w:szCs w:val="28"/>
        </w:rPr>
        <w:t>一、项目名称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年产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万吨腐植酸、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万吨绿色生态肥项目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大黑简体" w:eastAsia="方正大黑简体" w:hAnsi="方正大黑简体" w:cs="方正大黑简体" w:hint="eastAsia"/>
          <w:sz w:val="28"/>
          <w:szCs w:val="28"/>
        </w:rPr>
        <w:t>二、项目单位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山西小康宝通生物科技有限公司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大黑简体" w:eastAsia="方正大黑简体" w:hAnsi="方正大黑简体" w:cs="方正大黑简体" w:hint="eastAsia"/>
          <w:sz w:val="28"/>
          <w:szCs w:val="28"/>
        </w:rPr>
        <w:t>三、项目单位概况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山西小康宝通生物科技有限公司成立于二</w:t>
      </w:r>
      <w:r>
        <w:rPr>
          <w:rFonts w:ascii="仿宋_GB2312" w:eastAsia="仿宋_GB2312" w:hAnsi="仿宋_GB2312" w:cs="仿宋_GB2312" w:hint="eastAsia"/>
          <w:sz w:val="28"/>
          <w:szCs w:val="28"/>
        </w:rPr>
        <w:t>00</w:t>
      </w:r>
      <w:r>
        <w:rPr>
          <w:rFonts w:ascii="仿宋_GB2312" w:eastAsia="仿宋_GB2312" w:hAnsi="仿宋_GB2312" w:cs="仿宋_GB2312" w:hint="eastAsia"/>
          <w:sz w:val="28"/>
          <w:szCs w:val="28"/>
        </w:rPr>
        <w:t>九年，位于山西省洪洞县精细媒化工园区。公司是一家股份制企业，注册资本</w:t>
      </w:r>
      <w:r>
        <w:rPr>
          <w:rFonts w:ascii="仿宋_GB2312" w:eastAsia="仿宋_GB2312" w:hAnsi="仿宋_GB2312" w:cs="仿宋_GB2312" w:hint="eastAsia"/>
          <w:sz w:val="28"/>
          <w:szCs w:val="28"/>
        </w:rPr>
        <w:t>290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是中国城乡小康发展促进中心定点为“小康建设扶持企业”，并是中国腐植酸工业协会会员单位。公司利用国家鼓励推广的用煤矸石、尾矿、风化煤循环回收，综合利用生产腐植酸、绿色生态肥系列产品项目，新建一座年产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万吨腐植酸、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万吨绿色生态肥料系列产品的可持续发展朝阳产业。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大黑简体" w:eastAsia="方正大黑简体" w:hAnsi="方正大黑简体" w:cs="方正大黑简体" w:hint="eastAsia"/>
          <w:sz w:val="28"/>
          <w:szCs w:val="28"/>
        </w:rPr>
        <w:t>四、项目主要产品及市场作用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腐植酸产品涉及农、林、牧、石油、化工、建材、医药、卫生、环保等多种领域，而且与现代生</w:t>
      </w:r>
      <w:r>
        <w:rPr>
          <w:rFonts w:ascii="仿宋_GB2312" w:eastAsia="仿宋_GB2312" w:hAnsi="仿宋_GB2312" w:cs="仿宋_GB2312" w:hint="eastAsia"/>
          <w:sz w:val="28"/>
          <w:szCs w:val="28"/>
        </w:rPr>
        <w:t>物工程、生态工程及人类生活有着密切联系，绿色生态肥主要应用于农业方面，可作固体、液体有机肥料，防止土壤板结、提高土壤理化性能、增强作物的抗旱、抗寒、抗病、增产、早产都有明显的效果作用。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大黑简体" w:eastAsia="方正大黑简体" w:hAnsi="方正大黑简体" w:cs="方正大黑简体" w:hint="eastAsia"/>
          <w:sz w:val="28"/>
          <w:szCs w:val="28"/>
        </w:rPr>
        <w:t>五、项目建设内容及规模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新建年产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万吨腐植酸、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万吨绿色生态肥项目计划用地</w:t>
      </w:r>
      <w:r>
        <w:rPr>
          <w:rFonts w:ascii="仿宋_GB2312" w:eastAsia="仿宋_GB2312" w:hAnsi="仿宋_GB2312" w:cs="仿宋_GB2312" w:hint="eastAsia"/>
          <w:sz w:val="28"/>
          <w:szCs w:val="28"/>
        </w:rPr>
        <w:t>160</w:t>
      </w:r>
      <w:r>
        <w:rPr>
          <w:rFonts w:ascii="仿宋_GB2312" w:eastAsia="仿宋_GB2312" w:hAnsi="仿宋_GB2312" w:cs="仿宋_GB2312" w:hint="eastAsia"/>
          <w:sz w:val="28"/>
          <w:szCs w:val="28"/>
        </w:rPr>
        <w:t>亩，规划布局为五个功能区：生产区、原料区、成品区、办公区、生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活区。项目总投资</w:t>
      </w:r>
      <w:r>
        <w:rPr>
          <w:rFonts w:ascii="仿宋_GB2312" w:eastAsia="仿宋_GB2312" w:hAnsi="仿宋_GB2312" w:cs="仿宋_GB2312" w:hint="eastAsia"/>
          <w:sz w:val="28"/>
          <w:szCs w:val="28"/>
        </w:rPr>
        <w:t>12000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万元，新建厂房、库房、试验室、检测室、办公楼、生活楼及其他附属设施等占地面积</w:t>
      </w:r>
      <w:r>
        <w:rPr>
          <w:rFonts w:ascii="仿宋_GB2312" w:eastAsia="仿宋_GB2312" w:hAnsi="仿宋_GB2312" w:cs="仿宋_GB2312" w:hint="eastAsia"/>
          <w:sz w:val="28"/>
          <w:szCs w:val="28"/>
        </w:rPr>
        <w:t>79467</w:t>
      </w:r>
      <w:r>
        <w:rPr>
          <w:rFonts w:ascii="仿宋_GB2312" w:eastAsia="仿宋_GB2312" w:hAnsi="仿宋_GB2312" w:cs="仿宋_GB2312" w:hint="eastAsia"/>
          <w:sz w:val="28"/>
          <w:szCs w:val="28"/>
        </w:rPr>
        <w:t>平方米。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大黑简体" w:eastAsia="方正大黑简体" w:hAnsi="方正大黑简体" w:cs="方正大黑简体" w:hint="eastAsia"/>
          <w:sz w:val="28"/>
          <w:szCs w:val="28"/>
        </w:rPr>
        <w:t>六、项目市场预测及效益分析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本项目达到设计生</w:t>
      </w:r>
      <w:r>
        <w:rPr>
          <w:rFonts w:ascii="仿宋_GB2312" w:eastAsia="仿宋_GB2312" w:hAnsi="仿宋_GB2312" w:cs="仿宋_GB2312" w:hint="eastAsia"/>
          <w:sz w:val="28"/>
          <w:szCs w:val="28"/>
        </w:rPr>
        <w:t>产能力产品进入市场后，发展是非常好的，潜力是很大的，由于本地有充足优质的原材料作为保障供给，即减低成本又保证产品质量，所以在市场上是占有一定的优势、是很有竞争力的。正常经营年份年销售收入</w:t>
      </w:r>
      <w:r>
        <w:rPr>
          <w:rFonts w:ascii="仿宋_GB2312" w:eastAsia="仿宋_GB2312" w:hAnsi="仿宋_GB2312" w:cs="仿宋_GB2312" w:hint="eastAsia"/>
          <w:sz w:val="28"/>
          <w:szCs w:val="28"/>
        </w:rPr>
        <w:t>29600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万元、年增值税</w:t>
      </w:r>
      <w:r>
        <w:rPr>
          <w:rFonts w:ascii="仿宋_GB2312" w:eastAsia="仿宋_GB2312" w:hAnsi="仿宋_GB2312" w:cs="仿宋_GB2312" w:hint="eastAsia"/>
          <w:sz w:val="28"/>
          <w:szCs w:val="28"/>
        </w:rPr>
        <w:t>2121.6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万元、年销售税金及附加</w:t>
      </w:r>
      <w:r>
        <w:rPr>
          <w:rFonts w:ascii="仿宋_GB2312" w:eastAsia="仿宋_GB2312" w:hAnsi="仿宋_GB2312" w:cs="仿宋_GB2312" w:hint="eastAsia"/>
          <w:sz w:val="28"/>
          <w:szCs w:val="28"/>
        </w:rPr>
        <w:t>212.1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万元、年利润总额</w:t>
      </w:r>
      <w:r>
        <w:rPr>
          <w:rFonts w:ascii="仿宋_GB2312" w:eastAsia="仿宋_GB2312" w:hAnsi="仿宋_GB2312" w:cs="仿宋_GB2312" w:hint="eastAsia"/>
          <w:sz w:val="28"/>
          <w:szCs w:val="28"/>
        </w:rPr>
        <w:t>7993.8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万元、年税后利润</w:t>
      </w:r>
      <w:r>
        <w:rPr>
          <w:rFonts w:ascii="仿宋_GB2312" w:eastAsia="仿宋_GB2312" w:hAnsi="仿宋_GB2312" w:cs="仿宋_GB2312" w:hint="eastAsia"/>
          <w:sz w:val="28"/>
          <w:szCs w:val="28"/>
        </w:rPr>
        <w:t>5995.4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万元、所得税</w:t>
      </w:r>
      <w:r>
        <w:rPr>
          <w:rFonts w:ascii="仿宋_GB2312" w:eastAsia="仿宋_GB2312" w:hAnsi="仿宋_GB2312" w:cs="仿宋_GB2312" w:hint="eastAsia"/>
          <w:sz w:val="28"/>
          <w:szCs w:val="28"/>
        </w:rPr>
        <w:t>1998.5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万元。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方正大黑简体" w:eastAsia="方正大黑简体" w:hAnsi="方正大黑简体" w:cs="方正大黑简体" w:hint="eastAsia"/>
          <w:sz w:val="28"/>
          <w:szCs w:val="28"/>
        </w:rPr>
        <w:t>七、项目进展情况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（一）政策：符合国家、产业政策及山西省产业规划；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（二）核准（备案）：已在山西省发改委备案；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（三）土地环保：符合国家土地政策及环保规定，</w:t>
      </w:r>
      <w:r>
        <w:rPr>
          <w:rFonts w:ascii="仿宋_GB2312" w:eastAsia="仿宋_GB2312" w:hAnsi="仿宋_GB2312" w:cs="仿宋_GB2312" w:hint="eastAsia"/>
          <w:sz w:val="28"/>
          <w:szCs w:val="28"/>
        </w:rPr>
        <w:t>已经相关国土、环保、城建规划等部门初审同意。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（四）该项目已列入山西省循环经济发展“十二五”规划，被山西省政府定为省级循环经济项目。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（五）该项目申请配置资源手续，相关部门已审批</w:t>
      </w:r>
    </w:p>
    <w:p w:rsidR="001746FC" w:rsidRDefault="00D93B24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赵政发【</w:t>
      </w:r>
      <w:r>
        <w:rPr>
          <w:rFonts w:ascii="仿宋_GB2312" w:eastAsia="仿宋_GB2312" w:hAnsi="仿宋_GB2312" w:cs="仿宋_GB2312" w:hint="eastAsia"/>
          <w:sz w:val="28"/>
          <w:szCs w:val="28"/>
        </w:rPr>
        <w:t>2011</w:t>
      </w:r>
      <w:r>
        <w:rPr>
          <w:rFonts w:ascii="仿宋_GB2312" w:eastAsia="仿宋_GB2312" w:hAnsi="仿宋_GB2312" w:cs="仿宋_GB2312" w:hint="eastAsia"/>
          <w:sz w:val="28"/>
          <w:szCs w:val="28"/>
        </w:rPr>
        <w:t>】</w:t>
      </w:r>
      <w:r>
        <w:rPr>
          <w:rFonts w:ascii="仿宋_GB2312" w:eastAsia="仿宋_GB2312" w:hAnsi="仿宋_GB2312" w:cs="仿宋_GB2312" w:hint="eastAsia"/>
          <w:sz w:val="28"/>
          <w:szCs w:val="28"/>
        </w:rPr>
        <w:t>41</w:t>
      </w:r>
      <w:r>
        <w:rPr>
          <w:rFonts w:ascii="仿宋_GB2312" w:eastAsia="仿宋_GB2312" w:hAnsi="仿宋_GB2312" w:cs="仿宋_GB2312" w:hint="eastAsia"/>
          <w:sz w:val="28"/>
          <w:szCs w:val="28"/>
        </w:rPr>
        <w:t>号文件</w:t>
      </w:r>
    </w:p>
    <w:p w:rsidR="001746FC" w:rsidRDefault="00D93B24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洪发改【</w:t>
      </w:r>
      <w:r>
        <w:rPr>
          <w:rFonts w:ascii="仿宋_GB2312" w:eastAsia="仿宋_GB2312" w:hAnsi="仿宋_GB2312" w:cs="仿宋_GB2312" w:hint="eastAsia"/>
          <w:sz w:val="28"/>
          <w:szCs w:val="28"/>
        </w:rPr>
        <w:t>2011</w:t>
      </w:r>
      <w:r>
        <w:rPr>
          <w:rFonts w:ascii="仿宋_GB2312" w:eastAsia="仿宋_GB2312" w:hAnsi="仿宋_GB2312" w:cs="仿宋_GB2312" w:hint="eastAsia"/>
          <w:sz w:val="28"/>
          <w:szCs w:val="28"/>
        </w:rPr>
        <w:t>】</w:t>
      </w:r>
      <w:r>
        <w:rPr>
          <w:rFonts w:ascii="仿宋_GB2312" w:eastAsia="仿宋_GB2312" w:hAnsi="仿宋_GB2312" w:cs="仿宋_GB2312" w:hint="eastAsia"/>
          <w:sz w:val="28"/>
          <w:szCs w:val="28"/>
        </w:rPr>
        <w:t>28</w:t>
      </w:r>
      <w:r>
        <w:rPr>
          <w:rFonts w:ascii="仿宋_GB2312" w:eastAsia="仿宋_GB2312" w:hAnsi="仿宋_GB2312" w:cs="仿宋_GB2312" w:hint="eastAsia"/>
          <w:sz w:val="28"/>
          <w:szCs w:val="28"/>
        </w:rPr>
        <w:t>号文件</w:t>
      </w:r>
    </w:p>
    <w:p w:rsidR="001746FC" w:rsidRDefault="00D93B24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洪国土资发【</w:t>
      </w:r>
      <w:r>
        <w:rPr>
          <w:rFonts w:ascii="仿宋_GB2312" w:eastAsia="仿宋_GB2312" w:hAnsi="仿宋_GB2312" w:cs="仿宋_GB2312" w:hint="eastAsia"/>
          <w:sz w:val="28"/>
          <w:szCs w:val="28"/>
        </w:rPr>
        <w:t>2011</w:t>
      </w:r>
      <w:r>
        <w:rPr>
          <w:rFonts w:ascii="仿宋_GB2312" w:eastAsia="仿宋_GB2312" w:hAnsi="仿宋_GB2312" w:cs="仿宋_GB2312" w:hint="eastAsia"/>
          <w:sz w:val="28"/>
          <w:szCs w:val="28"/>
        </w:rPr>
        <w:t>】</w:t>
      </w:r>
      <w:r>
        <w:rPr>
          <w:rFonts w:ascii="仿宋_GB2312" w:eastAsia="仿宋_GB2312" w:hAnsi="仿宋_GB2312" w:cs="仿宋_GB2312" w:hint="eastAsia"/>
          <w:sz w:val="28"/>
          <w:szCs w:val="28"/>
        </w:rPr>
        <w:t>100</w:t>
      </w:r>
      <w:r>
        <w:rPr>
          <w:rFonts w:ascii="仿宋_GB2312" w:eastAsia="仿宋_GB2312" w:hAnsi="仿宋_GB2312" w:cs="仿宋_GB2312" w:hint="eastAsia"/>
          <w:sz w:val="28"/>
          <w:szCs w:val="28"/>
        </w:rPr>
        <w:t>号文件</w:t>
      </w:r>
    </w:p>
    <w:p w:rsidR="001746FC" w:rsidRDefault="00D93B24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洪政字【</w:t>
      </w:r>
      <w:r>
        <w:rPr>
          <w:rFonts w:ascii="仿宋_GB2312" w:eastAsia="仿宋_GB2312" w:hAnsi="仿宋_GB2312" w:cs="仿宋_GB2312" w:hint="eastAsia"/>
          <w:sz w:val="28"/>
          <w:szCs w:val="28"/>
        </w:rPr>
        <w:t>2011</w:t>
      </w:r>
      <w:r>
        <w:rPr>
          <w:rFonts w:ascii="仿宋_GB2312" w:eastAsia="仿宋_GB2312" w:hAnsi="仿宋_GB2312" w:cs="仿宋_GB2312" w:hint="eastAsia"/>
          <w:sz w:val="28"/>
          <w:szCs w:val="28"/>
        </w:rPr>
        <w:t>】</w:t>
      </w:r>
      <w:r>
        <w:rPr>
          <w:rFonts w:ascii="仿宋_GB2312" w:eastAsia="仿宋_GB2312" w:hAnsi="仿宋_GB2312" w:cs="仿宋_GB2312" w:hint="eastAsia"/>
          <w:sz w:val="28"/>
          <w:szCs w:val="28"/>
        </w:rPr>
        <w:t>27</w:t>
      </w:r>
      <w:r>
        <w:rPr>
          <w:rFonts w:ascii="仿宋_GB2312" w:eastAsia="仿宋_GB2312" w:hAnsi="仿宋_GB2312" w:cs="仿宋_GB2312" w:hint="eastAsia"/>
          <w:sz w:val="28"/>
          <w:szCs w:val="28"/>
        </w:rPr>
        <w:t>号文件</w:t>
      </w:r>
    </w:p>
    <w:p w:rsidR="001746FC" w:rsidRDefault="00D93B24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临发改工业函【</w:t>
      </w:r>
      <w:r>
        <w:rPr>
          <w:rFonts w:ascii="仿宋_GB2312" w:eastAsia="仿宋_GB2312" w:hAnsi="仿宋_GB2312" w:cs="仿宋_GB2312" w:hint="eastAsia"/>
          <w:sz w:val="28"/>
          <w:szCs w:val="28"/>
        </w:rPr>
        <w:t>2011</w:t>
      </w:r>
      <w:r>
        <w:rPr>
          <w:rFonts w:ascii="仿宋_GB2312" w:eastAsia="仿宋_GB2312" w:hAnsi="仿宋_GB2312" w:cs="仿宋_GB2312" w:hint="eastAsia"/>
          <w:sz w:val="28"/>
          <w:szCs w:val="28"/>
        </w:rPr>
        <w:t>】</w:t>
      </w:r>
      <w:r>
        <w:rPr>
          <w:rFonts w:ascii="仿宋_GB2312" w:eastAsia="仿宋_GB2312" w:hAnsi="仿宋_GB2312" w:cs="仿宋_GB2312" w:hint="eastAsia"/>
          <w:sz w:val="28"/>
          <w:szCs w:val="28"/>
        </w:rPr>
        <w:t>17</w:t>
      </w:r>
      <w:r>
        <w:rPr>
          <w:rFonts w:ascii="仿宋_GB2312" w:eastAsia="仿宋_GB2312" w:hAnsi="仿宋_GB2312" w:cs="仿宋_GB2312" w:hint="eastAsia"/>
          <w:sz w:val="28"/>
          <w:szCs w:val="28"/>
        </w:rPr>
        <w:t>号文件</w:t>
      </w:r>
    </w:p>
    <w:p w:rsidR="001746FC" w:rsidRDefault="00D93B24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临市经信发【</w:t>
      </w:r>
      <w:r>
        <w:rPr>
          <w:rFonts w:ascii="仿宋_GB2312" w:eastAsia="仿宋_GB2312" w:hAnsi="仿宋_GB2312" w:cs="仿宋_GB2312" w:hint="eastAsia"/>
          <w:sz w:val="28"/>
          <w:szCs w:val="28"/>
        </w:rPr>
        <w:t>2011</w:t>
      </w:r>
      <w:r>
        <w:rPr>
          <w:rFonts w:ascii="仿宋_GB2312" w:eastAsia="仿宋_GB2312" w:hAnsi="仿宋_GB2312" w:cs="仿宋_GB2312" w:hint="eastAsia"/>
          <w:sz w:val="28"/>
          <w:szCs w:val="28"/>
        </w:rPr>
        <w:t>】</w:t>
      </w:r>
      <w:r>
        <w:rPr>
          <w:rFonts w:ascii="仿宋_GB2312" w:eastAsia="仿宋_GB2312" w:hAnsi="仿宋_GB2312" w:cs="仿宋_GB2312" w:hint="eastAsia"/>
          <w:sz w:val="28"/>
          <w:szCs w:val="28"/>
        </w:rPr>
        <w:t>218</w:t>
      </w:r>
      <w:r>
        <w:rPr>
          <w:rFonts w:ascii="仿宋_GB2312" w:eastAsia="仿宋_GB2312" w:hAnsi="仿宋_GB2312" w:cs="仿宋_GB2312" w:hint="eastAsia"/>
          <w:sz w:val="28"/>
          <w:szCs w:val="28"/>
        </w:rPr>
        <w:t>号文件</w:t>
      </w:r>
    </w:p>
    <w:p w:rsidR="001746FC" w:rsidRDefault="00D93B24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晋发改备案【</w:t>
      </w:r>
      <w:r>
        <w:rPr>
          <w:rFonts w:ascii="仿宋_GB2312" w:eastAsia="仿宋_GB2312" w:hAnsi="仿宋_GB2312" w:cs="仿宋_GB2312" w:hint="eastAsia"/>
          <w:sz w:val="28"/>
          <w:szCs w:val="28"/>
        </w:rPr>
        <w:t>2011</w:t>
      </w:r>
      <w:r>
        <w:rPr>
          <w:rFonts w:ascii="仿宋_GB2312" w:eastAsia="仿宋_GB2312" w:hAnsi="仿宋_GB2312" w:cs="仿宋_GB2312" w:hint="eastAsia"/>
          <w:sz w:val="28"/>
          <w:szCs w:val="28"/>
        </w:rPr>
        <w:t>】</w:t>
      </w:r>
      <w:r>
        <w:rPr>
          <w:rFonts w:ascii="仿宋_GB2312" w:eastAsia="仿宋_GB2312" w:hAnsi="仿宋_GB2312" w:cs="仿宋_GB2312" w:hint="eastAsia"/>
          <w:sz w:val="28"/>
          <w:szCs w:val="28"/>
        </w:rPr>
        <w:t>78</w:t>
      </w:r>
      <w:r>
        <w:rPr>
          <w:rFonts w:ascii="仿宋_GB2312" w:eastAsia="仿宋_GB2312" w:hAnsi="仿宋_GB2312" w:cs="仿宋_GB2312" w:hint="eastAsia"/>
          <w:sz w:val="28"/>
          <w:szCs w:val="28"/>
        </w:rPr>
        <w:t>号文件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（六）该项目规划年产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万吨腐植酸、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万吨绿色生态肥，总投资</w:t>
      </w:r>
      <w:r>
        <w:rPr>
          <w:rFonts w:ascii="仿宋_GB2312" w:eastAsia="仿宋_GB2312" w:hAnsi="仿宋_GB2312" w:cs="仿宋_GB2312" w:hint="eastAsia"/>
          <w:sz w:val="28"/>
          <w:szCs w:val="28"/>
        </w:rPr>
        <w:t>12000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万元，共分为二</w:t>
      </w:r>
      <w:r>
        <w:rPr>
          <w:rFonts w:ascii="仿宋_GB2312" w:eastAsia="仿宋_GB2312" w:hAnsi="仿宋_GB2312" w:cs="仿宋_GB2312" w:hint="eastAsia"/>
          <w:sz w:val="28"/>
          <w:szCs w:val="28"/>
        </w:rPr>
        <w:t>期建设实施，一期建设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万吨腐植酸、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万吨绿色生态肥共计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万吨，需投入资金</w:t>
      </w:r>
      <w:r>
        <w:rPr>
          <w:rFonts w:ascii="仿宋_GB2312" w:eastAsia="仿宋_GB2312" w:hAnsi="仿宋_GB2312" w:cs="仿宋_GB2312" w:hint="eastAsia"/>
          <w:sz w:val="28"/>
          <w:szCs w:val="28"/>
        </w:rPr>
        <w:t>4000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万元，现已投入</w:t>
      </w:r>
      <w:r>
        <w:rPr>
          <w:rFonts w:ascii="仿宋_GB2312" w:eastAsia="仿宋_GB2312" w:hAnsi="仿宋_GB2312" w:cs="仿宋_GB2312" w:hint="eastAsia"/>
          <w:sz w:val="28"/>
          <w:szCs w:val="28"/>
        </w:rPr>
        <w:t>1000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万元，占地</w:t>
      </w:r>
      <w:r>
        <w:rPr>
          <w:rFonts w:ascii="仿宋_GB2312" w:eastAsia="仿宋_GB2312" w:hAnsi="仿宋_GB2312" w:cs="仿宋_GB2312" w:hint="eastAsia"/>
          <w:sz w:val="28"/>
          <w:szCs w:val="28"/>
        </w:rPr>
        <w:t>60</w:t>
      </w:r>
      <w:r>
        <w:rPr>
          <w:rFonts w:ascii="仿宋_GB2312" w:eastAsia="仿宋_GB2312" w:hAnsi="仿宋_GB2312" w:cs="仿宋_GB2312" w:hint="eastAsia"/>
          <w:sz w:val="28"/>
          <w:szCs w:val="28"/>
        </w:rPr>
        <w:t>亩，建设办公楼</w:t>
      </w:r>
      <w:r>
        <w:rPr>
          <w:rFonts w:ascii="仿宋_GB2312" w:eastAsia="仿宋_GB2312" w:hAnsi="仿宋_GB2312" w:cs="仿宋_GB2312" w:hint="eastAsia"/>
          <w:sz w:val="28"/>
          <w:szCs w:val="28"/>
        </w:rPr>
        <w:t>3000</w:t>
      </w:r>
      <w:r>
        <w:rPr>
          <w:rFonts w:ascii="仿宋_GB2312" w:eastAsia="仿宋_GB2312" w:hAnsi="仿宋_GB2312" w:cs="仿宋_GB2312" w:hint="eastAsia"/>
          <w:sz w:val="28"/>
          <w:szCs w:val="28"/>
        </w:rPr>
        <w:t>平方米（水电暖齐全），需融资</w:t>
      </w:r>
      <w:r>
        <w:rPr>
          <w:rFonts w:ascii="仿宋_GB2312" w:eastAsia="仿宋_GB2312" w:hAnsi="仿宋_GB2312" w:cs="仿宋_GB2312" w:hint="eastAsia"/>
          <w:sz w:val="28"/>
          <w:szCs w:val="28"/>
        </w:rPr>
        <w:t>3000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万元，十个月建设、安装、调试、投产。可提供就业岗位</w:t>
      </w:r>
      <w:r>
        <w:rPr>
          <w:rFonts w:ascii="仿宋_GB2312" w:eastAsia="仿宋_GB2312" w:hAnsi="仿宋_GB2312" w:cs="仿宋_GB2312" w:hint="eastAsia"/>
          <w:sz w:val="28"/>
          <w:szCs w:val="28"/>
        </w:rPr>
        <w:t>350</w:t>
      </w:r>
      <w:r>
        <w:rPr>
          <w:rFonts w:ascii="仿宋_GB2312" w:eastAsia="仿宋_GB2312" w:hAnsi="仿宋_GB2312" w:cs="仿宋_GB2312" w:hint="eastAsia"/>
          <w:sz w:val="28"/>
          <w:szCs w:val="28"/>
        </w:rPr>
        <w:t>个，社会效益、经济效益、环保效益、生态效益显著。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大黑简体" w:eastAsia="方正大黑简体" w:hAnsi="方正大黑简体" w:cs="方正大黑简体" w:hint="eastAsia"/>
          <w:sz w:val="28"/>
          <w:szCs w:val="28"/>
        </w:rPr>
        <w:t>八、拟引资方式</w:t>
      </w:r>
    </w:p>
    <w:p w:rsidR="001746FC" w:rsidRDefault="00D93B2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合资、合作。</w:t>
      </w:r>
    </w:p>
    <w:p w:rsidR="001746FC" w:rsidRDefault="001746FC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1746FC" w:rsidSect="00174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52E5894"/>
    <w:rsid w:val="001746FC"/>
    <w:rsid w:val="00D93B24"/>
    <w:rsid w:val="08BA37FC"/>
    <w:rsid w:val="311E1BB6"/>
    <w:rsid w:val="43AA06DB"/>
    <w:rsid w:val="4F0B4D78"/>
    <w:rsid w:val="614F49E2"/>
    <w:rsid w:val="652E5894"/>
    <w:rsid w:val="66CB02FC"/>
    <w:rsid w:val="68927167"/>
    <w:rsid w:val="69EE0EED"/>
    <w:rsid w:val="7636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2017-01-12T01:47:00Z</cp:lastPrinted>
  <dcterms:created xsi:type="dcterms:W3CDTF">2017-01-10T06:20:00Z</dcterms:created>
  <dcterms:modified xsi:type="dcterms:W3CDTF">2017-04-25T03:10:00Z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