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ascii="微软雅黑" w:hAnsi="微软雅黑" w:eastAsia="微软雅黑" w:cs="微软雅黑"/>
          <w:i w:val="0"/>
          <w:caps w:val="0"/>
          <w:color w:val="686868"/>
          <w:spacing w:val="0"/>
          <w:sz w:val="24"/>
          <w:szCs w:val="24"/>
        </w:rPr>
      </w:pPr>
      <w:r>
        <w:rPr>
          <w:rFonts w:hint="eastAsia" w:ascii="微软雅黑" w:hAnsi="微软雅黑" w:eastAsia="微软雅黑" w:cs="微软雅黑"/>
          <w:i w:val="0"/>
          <w:caps w:val="0"/>
          <w:color w:val="686868"/>
          <w:spacing w:val="0"/>
          <w:sz w:val="24"/>
          <w:szCs w:val="24"/>
          <w:bdr w:val="none" w:color="auto" w:sz="0" w:space="0"/>
        </w:rPr>
        <w:t>根据《宁波市人力资源和社会保障局 宁波市财政局关于转发&lt;浙江省人力资源和社会保障厅 浙江省财政厅关于在疫情防控期间支持企业开展线上职业技能培训工作的通知&gt;的通知》（甬人社发﹝2019﹞2号），在疫情防控期间，企业开展线上培训，可申领线上培训补贴。（文末附各地人社部门联络方式与相关资料下载链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686868"/>
          <w:spacing w:val="0"/>
          <w:sz w:val="24"/>
          <w:szCs w:val="24"/>
        </w:rPr>
      </w:pPr>
      <w:r>
        <w:rPr>
          <w:rFonts w:hint="eastAsia" w:ascii="微软雅黑" w:hAnsi="微软雅黑" w:eastAsia="微软雅黑" w:cs="微软雅黑"/>
          <w:i w:val="0"/>
          <w:caps w:val="0"/>
          <w:color w:val="686868"/>
          <w:spacing w:val="0"/>
          <w:sz w:val="24"/>
          <w:szCs w:val="24"/>
          <w:bdr w:val="none" w:color="auto" w:sz="0" w:space="0"/>
        </w:rPr>
        <w:t>一、线上培训补贴方式和补贴标准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686868"/>
          <w:spacing w:val="0"/>
          <w:sz w:val="24"/>
          <w:szCs w:val="24"/>
        </w:rPr>
      </w:pPr>
      <w:r>
        <w:rPr>
          <w:rFonts w:hint="eastAsia" w:ascii="微软雅黑" w:hAnsi="微软雅黑" w:eastAsia="微软雅黑" w:cs="微软雅黑"/>
          <w:i w:val="0"/>
          <w:caps w:val="0"/>
          <w:color w:val="686868"/>
          <w:spacing w:val="0"/>
          <w:sz w:val="24"/>
          <w:szCs w:val="24"/>
          <w:bdr w:val="none" w:color="auto" w:sz="0" w:space="0"/>
        </w:rPr>
        <w:t>此次线上培训补贴采取直补企业方式，不得补给个人或培训机构。补贴标准可按企业实际培训费用不超过95%的比例给予补贴，原则上每人每个培训项目实际补贴的培训费用不超过800元，同时，需满足一定量的课时要求：满16课时（累计课时满480分钟），每人最多补300元，满32课时（累计课时满960分钟），每人最多可补500元，满48课时（累计课时满960分钟），每人最多可补800元。企业职工每人可享受不超过3次补贴（同一职业同一等级不可重复享受），在上一个培训项目结束后方可参加下一个培训项目，同一培训项目不得重复享受补贴。线上培训成本可按企业自主开展线上培训的时长、开发费用、培训运营成本等因素核定，或可按企业购买线上培训平台服务提供商服务的发票凭证核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686868"/>
          <w:spacing w:val="0"/>
          <w:sz w:val="24"/>
          <w:szCs w:val="24"/>
        </w:rPr>
      </w:pPr>
      <w:r>
        <w:rPr>
          <w:rFonts w:hint="eastAsia" w:ascii="微软雅黑" w:hAnsi="微软雅黑" w:eastAsia="微软雅黑" w:cs="微软雅黑"/>
          <w:i w:val="0"/>
          <w:caps w:val="0"/>
          <w:color w:val="686868"/>
          <w:spacing w:val="0"/>
          <w:sz w:val="24"/>
          <w:szCs w:val="24"/>
          <w:bdr w:val="none" w:color="auto" w:sz="0" w:space="0"/>
        </w:rPr>
        <w:t>二、线上培训内容范围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686868"/>
          <w:spacing w:val="0"/>
          <w:sz w:val="24"/>
          <w:szCs w:val="24"/>
        </w:rPr>
      </w:pPr>
      <w:r>
        <w:rPr>
          <w:rFonts w:hint="eastAsia" w:ascii="微软雅黑" w:hAnsi="微软雅黑" w:eastAsia="微软雅黑" w:cs="微软雅黑"/>
          <w:i w:val="0"/>
          <w:caps w:val="0"/>
          <w:color w:val="686868"/>
          <w:spacing w:val="0"/>
          <w:sz w:val="24"/>
          <w:szCs w:val="24"/>
          <w:bdr w:val="none" w:color="auto" w:sz="0" w:space="0"/>
        </w:rPr>
        <w:t>线上职业技能培训内容由企业根据生产经营实际需要，确定与企业主营业务相关的培训项目。职业技能工种参照《中华人民共和国职业分类大典（2015年版）》3-6类。由企业失业保险缴纳地人社部门判断是否属于职业技能范畴。安全生产、职业道德等内容可根据实际需要适当纳入培训内容，课时比例原则上不超过20%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686868"/>
          <w:spacing w:val="0"/>
          <w:sz w:val="24"/>
          <w:szCs w:val="24"/>
        </w:rPr>
      </w:pPr>
      <w:r>
        <w:rPr>
          <w:rFonts w:hint="eastAsia" w:ascii="微软雅黑" w:hAnsi="微软雅黑" w:eastAsia="微软雅黑" w:cs="微软雅黑"/>
          <w:i w:val="0"/>
          <w:caps w:val="0"/>
          <w:color w:val="686868"/>
          <w:spacing w:val="0"/>
          <w:sz w:val="24"/>
          <w:szCs w:val="24"/>
          <w:bdr w:val="none" w:color="auto" w:sz="0" w:space="0"/>
        </w:rPr>
        <w:t>三、上培训申报方式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686868"/>
          <w:spacing w:val="0"/>
          <w:sz w:val="24"/>
          <w:szCs w:val="24"/>
        </w:rPr>
      </w:pPr>
      <w:r>
        <w:rPr>
          <w:rFonts w:hint="eastAsia" w:ascii="微软雅黑" w:hAnsi="微软雅黑" w:eastAsia="微软雅黑" w:cs="微软雅黑"/>
          <w:i w:val="0"/>
          <w:caps w:val="0"/>
          <w:color w:val="686868"/>
          <w:spacing w:val="0"/>
          <w:sz w:val="24"/>
          <w:szCs w:val="24"/>
          <w:bdr w:val="none" w:color="auto" w:sz="0" w:space="0"/>
        </w:rPr>
        <w:t>1.培训开展前：联系各地人社局（文后附各地人社部门经办人联系方式） ，核实补贴申领条件，确认是否可以申领补贴；如实填写企业申报书，报各地人社局审核，审核通过后方可按要求开展培训，并在培训完成后领取补贴。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686868"/>
          <w:spacing w:val="0"/>
          <w:sz w:val="24"/>
          <w:szCs w:val="24"/>
        </w:rPr>
      </w:pPr>
      <w:r>
        <w:rPr>
          <w:rFonts w:hint="eastAsia" w:ascii="微软雅黑" w:hAnsi="微软雅黑" w:eastAsia="微软雅黑" w:cs="微软雅黑"/>
          <w:i w:val="0"/>
          <w:caps w:val="0"/>
          <w:color w:val="686868"/>
          <w:spacing w:val="0"/>
          <w:sz w:val="24"/>
          <w:szCs w:val="24"/>
          <w:bdr w:val="none" w:color="auto" w:sz="0" w:space="0"/>
        </w:rPr>
        <w:t>2. 根据申请书中所列计划，如实开展线上培训，做好培训过程留底和台账支出记录。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686868"/>
          <w:spacing w:val="0"/>
          <w:sz w:val="24"/>
          <w:szCs w:val="24"/>
        </w:rPr>
      </w:pPr>
      <w:r>
        <w:rPr>
          <w:rFonts w:hint="eastAsia" w:ascii="微软雅黑" w:hAnsi="微软雅黑" w:eastAsia="微软雅黑" w:cs="微软雅黑"/>
          <w:i w:val="0"/>
          <w:caps w:val="0"/>
          <w:color w:val="686868"/>
          <w:spacing w:val="0"/>
          <w:sz w:val="24"/>
          <w:szCs w:val="24"/>
          <w:bdr w:val="none" w:color="auto" w:sz="0" w:space="0"/>
        </w:rPr>
        <w:t>3. 培训完成后，按要求将培训过程相关证明资料、培训支出台账资料整理后报送当地人社部门；并按要求在宁波市职业培训公共服务网注册企业账号，在系统中申领培训补贴，补贴金额应与台账资料一致；各地人社部门审核无误后，按要求下拨补贴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686868"/>
          <w:spacing w:val="0"/>
          <w:sz w:val="24"/>
          <w:szCs w:val="24"/>
        </w:rPr>
      </w:pPr>
      <w:r>
        <w:rPr>
          <w:rFonts w:hint="eastAsia" w:ascii="微软雅黑" w:hAnsi="微软雅黑" w:eastAsia="微软雅黑" w:cs="微软雅黑"/>
          <w:i w:val="0"/>
          <w:caps w:val="0"/>
          <w:color w:val="686868"/>
          <w:spacing w:val="0"/>
          <w:sz w:val="24"/>
          <w:szCs w:val="24"/>
          <w:bdr w:val="none" w:color="auto" w:sz="0" w:space="0"/>
        </w:rPr>
        <w:t>四、其他要求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686868"/>
          <w:spacing w:val="0"/>
          <w:sz w:val="24"/>
          <w:szCs w:val="24"/>
        </w:rPr>
      </w:pPr>
      <w:r>
        <w:rPr>
          <w:rFonts w:hint="eastAsia" w:ascii="微软雅黑" w:hAnsi="微软雅黑" w:eastAsia="微软雅黑" w:cs="微软雅黑"/>
          <w:i w:val="0"/>
          <w:caps w:val="0"/>
          <w:color w:val="686868"/>
          <w:spacing w:val="0"/>
          <w:sz w:val="24"/>
          <w:szCs w:val="24"/>
          <w:bdr w:val="none" w:color="auto" w:sz="0" w:space="0"/>
        </w:rPr>
        <w:t>1.企业在申报书中应明确以下内容。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686868"/>
          <w:spacing w:val="0"/>
          <w:sz w:val="24"/>
          <w:szCs w:val="24"/>
        </w:rPr>
      </w:pPr>
      <w:r>
        <w:rPr>
          <w:rFonts w:hint="eastAsia" w:ascii="微软雅黑" w:hAnsi="微软雅黑" w:eastAsia="微软雅黑" w:cs="微软雅黑"/>
          <w:i w:val="0"/>
          <w:caps w:val="0"/>
          <w:color w:val="686868"/>
          <w:spacing w:val="0"/>
          <w:sz w:val="24"/>
          <w:szCs w:val="24"/>
          <w:bdr w:val="none" w:color="auto" w:sz="0" w:space="0"/>
        </w:rPr>
        <w:t>（1）培训项目，项目所包含的课程内容，每门课程的具体课时数量、课时长度，总课时数量，课程时间安排等；同时备案时需提供主要授课老师的教学资质材料；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686868"/>
          <w:spacing w:val="0"/>
          <w:sz w:val="24"/>
          <w:szCs w:val="24"/>
        </w:rPr>
      </w:pPr>
      <w:r>
        <w:rPr>
          <w:rFonts w:hint="eastAsia" w:ascii="微软雅黑" w:hAnsi="微软雅黑" w:eastAsia="微软雅黑" w:cs="微软雅黑"/>
          <w:i w:val="0"/>
          <w:caps w:val="0"/>
          <w:color w:val="686868"/>
          <w:spacing w:val="0"/>
          <w:sz w:val="24"/>
          <w:szCs w:val="24"/>
          <w:bdr w:val="none" w:color="auto" w:sz="0" w:space="0"/>
        </w:rPr>
        <w:t>（2）培训人员花名册，包含姓名、身份证号，联系方式，岗位（需与培训项目匹配）等；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686868"/>
          <w:spacing w:val="0"/>
          <w:sz w:val="24"/>
          <w:szCs w:val="24"/>
        </w:rPr>
      </w:pPr>
      <w:r>
        <w:rPr>
          <w:rFonts w:hint="eastAsia" w:ascii="微软雅黑" w:hAnsi="微软雅黑" w:eastAsia="微软雅黑" w:cs="微软雅黑"/>
          <w:i w:val="0"/>
          <w:caps w:val="0"/>
          <w:color w:val="686868"/>
          <w:spacing w:val="0"/>
          <w:sz w:val="24"/>
          <w:szCs w:val="24"/>
          <w:bdr w:val="none" w:color="auto" w:sz="0" w:space="0"/>
        </w:rPr>
        <w:t>（3）考核方式，企业开展线上培训需要提供考核方案，具体方案由企业或培训平台设计，申请时需明确;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686868"/>
          <w:spacing w:val="0"/>
          <w:sz w:val="24"/>
          <w:szCs w:val="24"/>
        </w:rPr>
      </w:pPr>
      <w:r>
        <w:rPr>
          <w:rFonts w:hint="eastAsia" w:ascii="微软雅黑" w:hAnsi="微软雅黑" w:eastAsia="微软雅黑" w:cs="微软雅黑"/>
          <w:i w:val="0"/>
          <w:caps w:val="0"/>
          <w:color w:val="686868"/>
          <w:spacing w:val="0"/>
          <w:sz w:val="24"/>
          <w:szCs w:val="24"/>
          <w:bdr w:val="none" w:color="auto" w:sz="0" w:space="0"/>
        </w:rPr>
        <w:t>（4）如企业递交申请书时已开展部分培训内容，则需附上已开展的培训的成本核算材料与培训过程证明材料。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686868"/>
          <w:spacing w:val="0"/>
          <w:sz w:val="24"/>
          <w:szCs w:val="24"/>
        </w:rPr>
      </w:pPr>
      <w:r>
        <w:rPr>
          <w:rFonts w:hint="eastAsia" w:ascii="微软雅黑" w:hAnsi="微软雅黑" w:eastAsia="微软雅黑" w:cs="微软雅黑"/>
          <w:i w:val="0"/>
          <w:caps w:val="0"/>
          <w:color w:val="686868"/>
          <w:spacing w:val="0"/>
          <w:sz w:val="24"/>
          <w:szCs w:val="24"/>
          <w:bdr w:val="none" w:color="auto" w:sz="0" w:space="0"/>
        </w:rPr>
        <w:t>2.企业申请经费时应提供的材料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686868"/>
          <w:spacing w:val="0"/>
          <w:sz w:val="24"/>
          <w:szCs w:val="24"/>
        </w:rPr>
      </w:pPr>
      <w:r>
        <w:rPr>
          <w:rFonts w:hint="eastAsia" w:ascii="微软雅黑" w:hAnsi="微软雅黑" w:eastAsia="微软雅黑" w:cs="微软雅黑"/>
          <w:i w:val="0"/>
          <w:caps w:val="0"/>
          <w:color w:val="686868"/>
          <w:spacing w:val="0"/>
          <w:sz w:val="24"/>
          <w:szCs w:val="24"/>
          <w:bdr w:val="none" w:color="auto" w:sz="0" w:space="0"/>
        </w:rPr>
        <w:t>（1）关于培训成本核定，指企业组织开展培训活动所付出的实际成本。企业自主通过购买线上培训平台课程开展培训的，原则上以发票凭证核定；企业自主开发培训课程开展线上培训的，需提供直接支出的成本凭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686868"/>
          <w:spacing w:val="0"/>
          <w:sz w:val="24"/>
          <w:szCs w:val="24"/>
        </w:rPr>
      </w:pPr>
      <w:r>
        <w:rPr>
          <w:rFonts w:hint="eastAsia" w:ascii="微软雅黑" w:hAnsi="微软雅黑" w:eastAsia="微软雅黑" w:cs="微软雅黑"/>
          <w:i w:val="0"/>
          <w:caps w:val="0"/>
          <w:color w:val="686868"/>
          <w:spacing w:val="0"/>
          <w:sz w:val="24"/>
          <w:szCs w:val="24"/>
          <w:bdr w:val="none" w:color="auto" w:sz="0" w:space="0"/>
        </w:rPr>
        <w:t>（2）企业提供证明培训过程的资料，包括但不限于线上培训平台服务方提供的学员课时证明；教师授课的视频影像资料及学生的签到、学习记录材料；其他可追溯的学习记录证明材料;（提供的材料需证明培训过程的真实性，并可以追溯过程，并非以上材料都要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686868"/>
          <w:spacing w:val="0"/>
          <w:sz w:val="24"/>
          <w:szCs w:val="24"/>
        </w:rPr>
      </w:pPr>
      <w:r>
        <w:rPr>
          <w:rFonts w:hint="eastAsia" w:ascii="微软雅黑" w:hAnsi="微软雅黑" w:eastAsia="微软雅黑" w:cs="微软雅黑"/>
          <w:i w:val="0"/>
          <w:caps w:val="0"/>
          <w:color w:val="686868"/>
          <w:spacing w:val="0"/>
          <w:sz w:val="24"/>
          <w:szCs w:val="24"/>
          <w:bdr w:val="none" w:color="auto" w:sz="0" w:space="0"/>
        </w:rPr>
        <w:t>（3）考核方式（试题）以及学生考核材料、结果。结业测试未达60分的，则该学员不予申报补贴;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686868"/>
          <w:spacing w:val="0"/>
          <w:sz w:val="24"/>
          <w:szCs w:val="24"/>
        </w:rPr>
      </w:pPr>
      <w:r>
        <w:rPr>
          <w:rFonts w:hint="eastAsia" w:ascii="微软雅黑" w:hAnsi="微软雅黑" w:eastAsia="微软雅黑" w:cs="微软雅黑"/>
          <w:i w:val="0"/>
          <w:caps w:val="0"/>
          <w:color w:val="686868"/>
          <w:spacing w:val="0"/>
          <w:sz w:val="24"/>
          <w:szCs w:val="24"/>
          <w:bdr w:val="none" w:color="auto" w:sz="0" w:space="0"/>
        </w:rPr>
        <w:t>各地人社部门联络方式：</w:t>
      </w:r>
    </w:p>
    <w:tbl>
      <w:tblPr>
        <w:tblW w:w="8522" w:type="dxa"/>
        <w:jc w:val="center"/>
        <w:tblCellSpacing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792"/>
        <w:gridCol w:w="473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379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地区</w:t>
            </w:r>
          </w:p>
        </w:tc>
        <w:tc>
          <w:tcPr>
            <w:tcW w:w="4730" w:type="dxa"/>
            <w:tcBorders>
              <w:top w:val="single" w:color="auto" w:sz="8" w:space="0"/>
              <w:left w:val="nil"/>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联系方式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379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市本级</w:t>
            </w:r>
          </w:p>
        </w:tc>
        <w:tc>
          <w:tcPr>
            <w:tcW w:w="4730" w:type="dxa"/>
            <w:tcBorders>
              <w:top w:val="nil"/>
              <w:left w:val="nil"/>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89186157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379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海曙区</w:t>
            </w:r>
          </w:p>
        </w:tc>
        <w:tc>
          <w:tcPr>
            <w:tcW w:w="4730" w:type="dxa"/>
            <w:tcBorders>
              <w:top w:val="nil"/>
              <w:left w:val="nil"/>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55883197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379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江北区</w:t>
            </w:r>
          </w:p>
        </w:tc>
        <w:tc>
          <w:tcPr>
            <w:tcW w:w="4730" w:type="dxa"/>
            <w:tcBorders>
              <w:top w:val="nil"/>
              <w:left w:val="nil"/>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87355078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379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北仑区</w:t>
            </w:r>
          </w:p>
        </w:tc>
        <w:tc>
          <w:tcPr>
            <w:tcW w:w="4730" w:type="dxa"/>
            <w:tcBorders>
              <w:top w:val="nil"/>
              <w:left w:val="nil"/>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86784127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379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镇海区</w:t>
            </w:r>
          </w:p>
        </w:tc>
        <w:tc>
          <w:tcPr>
            <w:tcW w:w="4730" w:type="dxa"/>
            <w:tcBorders>
              <w:top w:val="nil"/>
              <w:left w:val="nil"/>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86295667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379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鄞州区</w:t>
            </w:r>
          </w:p>
        </w:tc>
        <w:tc>
          <w:tcPr>
            <w:tcW w:w="4730" w:type="dxa"/>
            <w:tcBorders>
              <w:top w:val="nil"/>
              <w:left w:val="nil"/>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89293250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379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奉化区</w:t>
            </w:r>
          </w:p>
        </w:tc>
        <w:tc>
          <w:tcPr>
            <w:tcW w:w="4730" w:type="dxa"/>
            <w:tcBorders>
              <w:top w:val="nil"/>
              <w:left w:val="nil"/>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88681509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379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余姚市</w:t>
            </w:r>
          </w:p>
        </w:tc>
        <w:tc>
          <w:tcPr>
            <w:tcW w:w="4730" w:type="dxa"/>
            <w:tcBorders>
              <w:top w:val="nil"/>
              <w:left w:val="nil"/>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62721673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379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慈溪市</w:t>
            </w:r>
          </w:p>
        </w:tc>
        <w:tc>
          <w:tcPr>
            <w:tcW w:w="4730" w:type="dxa"/>
            <w:tcBorders>
              <w:top w:val="nil"/>
              <w:left w:val="nil"/>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63938073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379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象山县</w:t>
            </w:r>
          </w:p>
        </w:tc>
        <w:tc>
          <w:tcPr>
            <w:tcW w:w="4730" w:type="dxa"/>
            <w:tcBorders>
              <w:top w:val="nil"/>
              <w:left w:val="nil"/>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89387482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379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宁海县</w:t>
            </w:r>
          </w:p>
        </w:tc>
        <w:tc>
          <w:tcPr>
            <w:tcW w:w="4730" w:type="dxa"/>
            <w:tcBorders>
              <w:top w:val="nil"/>
              <w:left w:val="nil"/>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59971577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3792"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保税区</w:t>
            </w:r>
          </w:p>
        </w:tc>
        <w:tc>
          <w:tcPr>
            <w:tcW w:w="4730" w:type="dxa"/>
            <w:tcBorders>
              <w:top w:val="nil"/>
              <w:left w:val="nil"/>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89286528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3792"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大榭开发区</w:t>
            </w:r>
          </w:p>
        </w:tc>
        <w:tc>
          <w:tcPr>
            <w:tcW w:w="4730" w:type="dxa"/>
            <w:tcBorders>
              <w:top w:val="nil"/>
              <w:left w:val="nil"/>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89283139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3792"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高新区</w:t>
            </w:r>
          </w:p>
        </w:tc>
        <w:tc>
          <w:tcPr>
            <w:tcW w:w="4730" w:type="dxa"/>
            <w:tcBorders>
              <w:top w:val="nil"/>
              <w:left w:val="nil"/>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89288658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3792"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杭州湾新区</w:t>
            </w:r>
          </w:p>
        </w:tc>
        <w:tc>
          <w:tcPr>
            <w:tcW w:w="4730" w:type="dxa"/>
            <w:tcBorders>
              <w:top w:val="nil"/>
              <w:left w:val="nil"/>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63991867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3792"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东钱湖旅游开发区</w:t>
            </w:r>
          </w:p>
        </w:tc>
        <w:tc>
          <w:tcPr>
            <w:tcW w:w="4730" w:type="dxa"/>
            <w:tcBorders>
              <w:top w:val="nil"/>
              <w:left w:val="nil"/>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88366049</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686868"/>
          <w:spacing w:val="0"/>
          <w:sz w:val="24"/>
          <w:szCs w:val="24"/>
        </w:rPr>
      </w:pPr>
      <w:r>
        <w:rPr>
          <w:rFonts w:hint="eastAsia" w:ascii="微软雅黑" w:hAnsi="微软雅黑" w:eastAsia="微软雅黑" w:cs="微软雅黑"/>
          <w:i w:val="0"/>
          <w:caps w:val="0"/>
          <w:color w:val="686868"/>
          <w:spacing w:val="0"/>
          <w:sz w:val="24"/>
          <w:szCs w:val="24"/>
          <w:bdr w:val="none" w:color="auto" w:sz="0" w:space="0"/>
        </w:rPr>
        <w:t>资料下载链接：</w:t>
      </w:r>
      <w:r>
        <w:rPr>
          <w:rFonts w:hint="eastAsia" w:ascii="微软雅黑" w:hAnsi="微软雅黑" w:eastAsia="微软雅黑" w:cs="微软雅黑"/>
          <w:i w:val="0"/>
          <w:caps w:val="0"/>
          <w:color w:val="555555"/>
          <w:spacing w:val="0"/>
          <w:sz w:val="24"/>
          <w:szCs w:val="24"/>
          <w:u w:val="none"/>
          <w:bdr w:val="none" w:color="auto" w:sz="0" w:space="0"/>
        </w:rPr>
        <w:fldChar w:fldCharType="begin"/>
      </w:r>
      <w:r>
        <w:rPr>
          <w:rFonts w:hint="eastAsia" w:ascii="微软雅黑" w:hAnsi="微软雅黑" w:eastAsia="微软雅黑" w:cs="微软雅黑"/>
          <w:i w:val="0"/>
          <w:caps w:val="0"/>
          <w:color w:val="555555"/>
          <w:spacing w:val="0"/>
          <w:sz w:val="24"/>
          <w:szCs w:val="24"/>
          <w:u w:val="none"/>
          <w:bdr w:val="none" w:color="auto" w:sz="0" w:space="0"/>
        </w:rPr>
        <w:instrText xml:space="preserve"> HYPERLINK "http://rsj.ningbo.gov.cn/col/col23558/index.html" </w:instrText>
      </w:r>
      <w:r>
        <w:rPr>
          <w:rFonts w:hint="eastAsia" w:ascii="微软雅黑" w:hAnsi="微软雅黑" w:eastAsia="微软雅黑" w:cs="微软雅黑"/>
          <w:i w:val="0"/>
          <w:caps w:val="0"/>
          <w:color w:val="555555"/>
          <w:spacing w:val="0"/>
          <w:sz w:val="24"/>
          <w:szCs w:val="24"/>
          <w:u w:val="none"/>
          <w:bdr w:val="none" w:color="auto" w:sz="0" w:space="0"/>
        </w:rPr>
        <w:fldChar w:fldCharType="separate"/>
      </w:r>
      <w:r>
        <w:rPr>
          <w:rStyle w:val="8"/>
          <w:rFonts w:hint="eastAsia" w:ascii="微软雅黑" w:hAnsi="微软雅黑" w:eastAsia="微软雅黑" w:cs="微软雅黑"/>
          <w:i w:val="0"/>
          <w:caps w:val="0"/>
          <w:color w:val="555555"/>
          <w:spacing w:val="0"/>
          <w:sz w:val="24"/>
          <w:szCs w:val="24"/>
          <w:u w:val="none"/>
          <w:bdr w:val="none" w:color="auto" w:sz="0" w:space="0"/>
        </w:rPr>
        <w:t>http://rsj.ningbo.gov.cn/col/col23558/index.html</w:t>
      </w:r>
      <w:r>
        <w:rPr>
          <w:rFonts w:hint="eastAsia" w:ascii="微软雅黑" w:hAnsi="微软雅黑" w:eastAsia="微软雅黑" w:cs="微软雅黑"/>
          <w:i w:val="0"/>
          <w:caps w:val="0"/>
          <w:color w:val="555555"/>
          <w:spacing w:val="0"/>
          <w:sz w:val="24"/>
          <w:szCs w:val="24"/>
          <w:u w:val="none"/>
          <w:bdr w:val="none" w:color="auto" w:sz="0" w:space="0"/>
        </w:rPr>
        <w:fldChar w:fldCharType="end"/>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570" w:afterAutospacing="0"/>
      <w:ind w:left="0" w:right="0" w:firstLine="0"/>
      <w:jc w:val="center"/>
      <w:rPr>
        <w:rFonts w:ascii="微软雅黑" w:hAnsi="微软雅黑" w:eastAsia="微软雅黑" w:cs="微软雅黑"/>
        <w:b/>
        <w:i w:val="0"/>
        <w:caps w:val="0"/>
        <w:color w:val="CB2424"/>
        <w:spacing w:val="0"/>
        <w:sz w:val="30"/>
        <w:szCs w:val="30"/>
      </w:rPr>
    </w:pPr>
    <w:r>
      <w:rPr>
        <w:rFonts w:hint="eastAsia" w:ascii="微软雅黑" w:hAnsi="微软雅黑" w:eastAsia="微软雅黑" w:cs="微软雅黑"/>
        <w:b/>
        <w:i w:val="0"/>
        <w:caps w:val="0"/>
        <w:color w:val="CB2424"/>
        <w:spacing w:val="0"/>
        <w:sz w:val="30"/>
        <w:szCs w:val="30"/>
        <w:bdr w:val="none" w:color="auto" w:sz="0" w:space="0"/>
      </w:rPr>
      <w:t>企业开展线上职业技能培训，符合条件即可申领补贴</w:t>
    </w:r>
  </w:p>
  <w:p>
    <w:pPr>
      <w:pStyle w:val="4"/>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4D58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2020-03-04T01:34:05Z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