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20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关于组织企业参加宁波儿童友好城市建设</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第一批实事项目(健康板块)申报工作的通知</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各文具企业：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为进一步推动宁波儿童友好城市建设工作，助力宁波高质量发展建设共同富裕先行市，宁波文具行业协会现组织企业参加市政府妇儿工委办开展的宁波儿童友好城市建设第一批实事项目(健康板块)申报工作</w:t>
      </w:r>
      <w:r>
        <w:rPr>
          <w:rFonts w:hint="default" w:ascii="仿宋_GB2312" w:hAnsi="仿宋_GB2312" w:eastAsia="仿宋_GB2312" w:cs="仿宋_GB2312"/>
          <w:i w:val="0"/>
          <w:iCs w:val="0"/>
          <w:caps w:val="0"/>
          <w:color w:val="000000"/>
          <w:spacing w:val="0"/>
          <w:kern w:val="0"/>
          <w:sz w:val="32"/>
          <w:szCs w:val="32"/>
          <w:shd w:val="clear" w:fill="FFFFFF"/>
          <w:lang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i w:val="0"/>
          <w:iCs w:val="0"/>
          <w:caps w:val="0"/>
          <w:color w:val="000000"/>
          <w:spacing w:val="0"/>
          <w:kern w:val="0"/>
          <w:sz w:val="32"/>
          <w:szCs w:val="32"/>
          <w:shd w:val="clear" w:fill="FFFFFF"/>
          <w:lang w:eastAsia="zh-CN" w:bidi="ar"/>
        </w:rPr>
        <w:t>项目申报及完成情况将作为宁波儿童友好城市建设工作评价的重要参考</w:t>
      </w:r>
      <w:r>
        <w:rPr>
          <w:rFonts w:hint="eastAsia" w:ascii="仿宋_GB2312" w:hAnsi="仿宋_GB2312" w:eastAsia="仿宋_GB2312" w:cs="仿宋_GB2312"/>
          <w:i w:val="0"/>
          <w:iCs w:val="0"/>
          <w:caps w:val="0"/>
          <w:color w:val="000000"/>
          <w:spacing w:val="0"/>
          <w:kern w:val="0"/>
          <w:sz w:val="32"/>
          <w:szCs w:val="32"/>
          <w:shd w:val="clear" w:fill="FFFFFF"/>
          <w:lang w:eastAsia="zh-CN" w:bidi="ar"/>
        </w:rPr>
        <w:t>，</w:t>
      </w:r>
      <w:r>
        <w:rPr>
          <w:rFonts w:hint="default" w:ascii="仿宋_GB2312" w:hAnsi="仿宋_GB2312" w:eastAsia="仿宋_GB2312" w:cs="仿宋_GB2312"/>
          <w:i w:val="0"/>
          <w:iCs w:val="0"/>
          <w:caps w:val="0"/>
          <w:color w:val="000000"/>
          <w:spacing w:val="0"/>
          <w:kern w:val="0"/>
          <w:sz w:val="32"/>
          <w:szCs w:val="32"/>
          <w:shd w:val="clear" w:fill="FFFFFF"/>
          <w:lang w:eastAsia="zh-CN" w:bidi="ar"/>
        </w:rPr>
        <w:t>请有意向的企业联系宁波儿童友好城市建设专班</w:t>
      </w:r>
      <w:r>
        <w:rPr>
          <w:rFonts w:hint="eastAsia" w:ascii="仿宋_GB2312" w:hAnsi="仿宋_GB2312" w:eastAsia="仿宋_GB2312" w:cs="仿宋_GB2312"/>
          <w:i w:val="0"/>
          <w:iCs w:val="0"/>
          <w:caps w:val="0"/>
          <w:color w:val="000000"/>
          <w:spacing w:val="0"/>
          <w:kern w:val="0"/>
          <w:sz w:val="32"/>
          <w:szCs w:val="32"/>
          <w:shd w:val="clear" w:fill="FFFFFF"/>
          <w:lang w:eastAsia="zh-CN" w:bidi="ar"/>
        </w:rPr>
        <w:t>进行申报</w:t>
      </w:r>
      <w:r>
        <w:rPr>
          <w:rFonts w:hint="default" w:ascii="仿宋_GB2312" w:hAnsi="仿宋_GB2312" w:eastAsia="仿宋_GB2312" w:cs="仿宋_GB2312"/>
          <w:i w:val="0"/>
          <w:iCs w:val="0"/>
          <w:caps w:val="0"/>
          <w:color w:val="000000"/>
          <w:spacing w:val="0"/>
          <w:kern w:val="0"/>
          <w:sz w:val="32"/>
          <w:szCs w:val="32"/>
          <w:shd w:val="clear" w:fill="FFFFFF"/>
          <w:lang w:eastAsia="zh-CN" w:bidi="ar"/>
        </w:rPr>
        <w:t>，</w:t>
      </w:r>
      <w:r>
        <w:rPr>
          <w:rFonts w:hint="eastAsia" w:ascii="仿宋_GB2312" w:hAnsi="仿宋_GB2312" w:eastAsia="仿宋_GB2312" w:cs="仿宋_GB2312"/>
          <w:i w:val="0"/>
          <w:iCs w:val="0"/>
          <w:caps w:val="0"/>
          <w:color w:val="000000"/>
          <w:spacing w:val="0"/>
          <w:kern w:val="0"/>
          <w:sz w:val="32"/>
          <w:szCs w:val="32"/>
          <w:shd w:val="clear" w:fill="FFFFFF"/>
          <w:lang w:eastAsia="zh-CN" w:bidi="ar"/>
        </w:rPr>
        <w:t>请</w:t>
      </w:r>
      <w:r>
        <w:rPr>
          <w:rFonts w:hint="default" w:ascii="仿宋_GB2312" w:hAnsi="仿宋_GB2312" w:eastAsia="仿宋_GB2312" w:cs="仿宋_GB2312"/>
          <w:i w:val="0"/>
          <w:iCs w:val="0"/>
          <w:caps w:val="0"/>
          <w:color w:val="000000"/>
          <w:spacing w:val="0"/>
          <w:kern w:val="0"/>
          <w:sz w:val="32"/>
          <w:szCs w:val="32"/>
          <w:shd w:val="clear" w:fill="FFFFFF"/>
          <w:lang w:eastAsia="zh-CN" w:bidi="ar"/>
        </w:rPr>
        <w:t>同时抄送协会秘书处，</w:t>
      </w:r>
      <w:r>
        <w:rPr>
          <w:rFonts w:hint="eastAsia" w:ascii="仿宋_GB2312" w:hAnsi="仿宋_GB2312" w:eastAsia="仿宋_GB2312" w:cs="仿宋_GB2312"/>
          <w:i w:val="0"/>
          <w:iCs w:val="0"/>
          <w:caps w:val="0"/>
          <w:color w:val="000000"/>
          <w:spacing w:val="0"/>
          <w:kern w:val="0"/>
          <w:sz w:val="32"/>
          <w:szCs w:val="32"/>
          <w:shd w:val="clear" w:fill="FFFFFF"/>
          <w:lang w:eastAsia="zh-CN" w:bidi="ar"/>
        </w:rPr>
        <w:t>截止时间为2022年9月28日（周三）16:00</w:t>
      </w:r>
      <w:r>
        <w:rPr>
          <w:rFonts w:hint="default" w:ascii="仿宋_GB2312" w:hAnsi="仿宋_GB2312" w:eastAsia="仿宋_GB2312" w:cs="仿宋_GB2312"/>
          <w:i w:val="0"/>
          <w:iCs w:val="0"/>
          <w:caps w:val="0"/>
          <w:color w:val="000000"/>
          <w:spacing w:val="0"/>
          <w:kern w:val="0"/>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联系方式</w:t>
      </w:r>
      <w:r>
        <w:rPr>
          <w:rFonts w:hint="default" w:ascii="仿宋_GB2312" w:hAnsi="仿宋_GB2312" w:eastAsia="仿宋_GB2312" w:cs="仿宋_GB2312"/>
          <w:i w:val="0"/>
          <w:iCs w:val="0"/>
          <w:caps w:val="0"/>
          <w:color w:val="000000"/>
          <w:spacing w:val="0"/>
          <w:kern w:val="0"/>
          <w:sz w:val="32"/>
          <w:szCs w:val="32"/>
          <w:shd w:val="clear" w:fill="FFFFFF"/>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eastAsia="zh-CN" w:bidi="ar"/>
        </w:rPr>
      </w:pPr>
      <w:r>
        <w:rPr>
          <w:rFonts w:hint="default" w:ascii="仿宋_GB2312" w:hAnsi="仿宋_GB2312" w:eastAsia="仿宋_GB2312" w:cs="仿宋_GB2312"/>
          <w:i w:val="0"/>
          <w:iCs w:val="0"/>
          <w:caps w:val="0"/>
          <w:color w:val="000000"/>
          <w:spacing w:val="0"/>
          <w:kern w:val="0"/>
          <w:sz w:val="32"/>
          <w:szCs w:val="32"/>
          <w:shd w:val="clear" w:fill="FFFFFF"/>
          <w:lang w:eastAsia="zh-CN" w:bidi="ar"/>
        </w:rPr>
        <w:t>宁波儿童友好城市建设专班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eastAsia="zh-CN" w:bidi="ar"/>
        </w:rPr>
      </w:pPr>
      <w:r>
        <w:rPr>
          <w:rFonts w:hint="default" w:ascii="仿宋_GB2312" w:hAnsi="仿宋_GB2312" w:eastAsia="仿宋_GB2312" w:cs="仿宋_GB2312"/>
          <w:i w:val="0"/>
          <w:iCs w:val="0"/>
          <w:caps w:val="0"/>
          <w:color w:val="000000"/>
          <w:spacing w:val="0"/>
          <w:kern w:val="0"/>
          <w:sz w:val="32"/>
          <w:szCs w:val="32"/>
          <w:shd w:val="clear" w:fill="FFFFFF"/>
          <w:lang w:eastAsia="zh-CN" w:bidi="ar"/>
        </w:rPr>
        <w:t xml:space="preserve">李晓涛 89292466 </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 xml:space="preserve"> </w:t>
      </w:r>
      <w:r>
        <w:rPr>
          <w:rFonts w:hint="default" w:ascii="仿宋_GB2312" w:hAnsi="仿宋_GB2312" w:eastAsia="仿宋_GB2312" w:cs="仿宋_GB2312"/>
          <w:i w:val="0"/>
          <w:iCs w:val="0"/>
          <w:caps w:val="0"/>
          <w:color w:val="000000"/>
          <w:spacing w:val="0"/>
          <w:kern w:val="0"/>
          <w:sz w:val="32"/>
          <w:szCs w:val="32"/>
          <w:shd w:val="clear" w:fill="FFFFFF"/>
          <w:lang w:eastAsia="zh-CN" w:bidi="ar"/>
        </w:rPr>
        <w:t>15558225778(浙政钉同号)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default" w:ascii="仿宋_GB2312" w:hAnsi="仿宋_GB2312" w:eastAsia="仿宋_GB2312" w:cs="仿宋_GB2312"/>
          <w:i w:val="0"/>
          <w:iCs w:val="0"/>
          <w:caps w:val="0"/>
          <w:color w:val="000000"/>
          <w:spacing w:val="0"/>
          <w:kern w:val="0"/>
          <w:sz w:val="32"/>
          <w:szCs w:val="32"/>
          <w:shd w:val="clear" w:fill="FFFFFF"/>
          <w:lang w:eastAsia="zh-CN" w:bidi="ar"/>
        </w:rPr>
      </w:pPr>
      <w:r>
        <w:rPr>
          <w:rFonts w:hint="default" w:ascii="仿宋_GB2312" w:hAnsi="仿宋_GB2312" w:eastAsia="仿宋_GB2312" w:cs="仿宋_GB2312"/>
          <w:i w:val="0"/>
          <w:iCs w:val="0"/>
          <w:caps w:val="0"/>
          <w:color w:val="000000"/>
          <w:spacing w:val="0"/>
          <w:kern w:val="0"/>
          <w:sz w:val="32"/>
          <w:szCs w:val="32"/>
          <w:shd w:val="clear" w:fill="FFFFFF"/>
          <w:lang w:eastAsia="zh-CN" w:bidi="ar"/>
        </w:rPr>
        <w:t>金美伶 89292184  15906500143(浙政钉同号)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default" w:ascii="仿宋_GB2312" w:hAnsi="仿宋_GB2312" w:eastAsia="仿宋_GB2312" w:cs="仿宋_GB2312"/>
          <w:b w:val="0"/>
          <w:bCs w:val="0"/>
          <w:sz w:val="32"/>
          <w:szCs w:val="32"/>
        </w:rPr>
      </w:pPr>
      <w:r>
        <w:rPr>
          <w:rFonts w:hint="default" w:ascii="仿宋_GB2312" w:hAnsi="仿宋_GB2312" w:eastAsia="仿宋_GB2312" w:cs="仿宋_GB2312"/>
          <w:b w:val="0"/>
          <w:bCs w:val="0"/>
          <w:sz w:val="32"/>
          <w:szCs w:val="32"/>
        </w:rPr>
        <w:t>宁波文具行业协会</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会务部：闵芳  陈启德  56786777</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办公室：韩薇 </w:t>
      </w:r>
      <w:r>
        <w:rPr>
          <w:rFonts w:hint="default" w:ascii="仿宋_GB2312" w:hAnsi="仿宋_GB2312" w:eastAsia="仿宋_GB2312" w:cs="仿宋_GB2312"/>
          <w:b w:val="0"/>
          <w:bCs w:val="0"/>
          <w:sz w:val="32"/>
          <w:szCs w:val="32"/>
        </w:rPr>
        <w:t xml:space="preserve"> </w:t>
      </w:r>
      <w:r>
        <w:rPr>
          <w:rFonts w:hint="eastAsia" w:ascii="仿宋_GB2312" w:hAnsi="仿宋_GB2312" w:eastAsia="仿宋_GB2312" w:cs="仿宋_GB2312"/>
          <w:b w:val="0"/>
          <w:bCs w:val="0"/>
          <w:sz w:val="32"/>
          <w:szCs w:val="32"/>
          <w:lang w:val="en-US" w:eastAsia="zh-CN"/>
        </w:rPr>
        <w:t xml:space="preserve">袁书凝 </w:t>
      </w:r>
      <w:r>
        <w:rPr>
          <w:rFonts w:hint="eastAsia" w:ascii="仿宋_GB2312" w:hAnsi="仿宋_GB2312" w:eastAsia="仿宋_GB2312" w:cs="仿宋_GB2312"/>
          <w:b w:val="0"/>
          <w:bCs w:val="0"/>
          <w:sz w:val="32"/>
          <w:szCs w:val="32"/>
        </w:rPr>
        <w:t> 87123208</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40" w:firstLineChars="20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邮箱：</w:t>
      </w:r>
      <w:r>
        <w:rPr>
          <w:rFonts w:hint="eastAsia" w:ascii="仿宋_GB2312" w:hAnsi="仿宋_GB2312" w:eastAsia="仿宋_GB2312" w:cs="仿宋_GB2312"/>
          <w:b w:val="0"/>
          <w:bCs w:val="0"/>
          <w:sz w:val="32"/>
          <w:szCs w:val="32"/>
        </w:rPr>
        <w:fldChar w:fldCharType="begin"/>
      </w:r>
      <w:r>
        <w:rPr>
          <w:rFonts w:hint="eastAsia" w:ascii="仿宋_GB2312" w:hAnsi="仿宋_GB2312" w:eastAsia="仿宋_GB2312" w:cs="仿宋_GB2312"/>
          <w:b w:val="0"/>
          <w:bCs w:val="0"/>
          <w:sz w:val="32"/>
          <w:szCs w:val="32"/>
        </w:rPr>
        <w:instrText xml:space="preserve"> HYPERLINK "mailto:wenjuxiehui@163.com" </w:instrText>
      </w:r>
      <w:r>
        <w:rPr>
          <w:rFonts w:hint="eastAsia" w:ascii="仿宋_GB2312" w:hAnsi="仿宋_GB2312" w:eastAsia="仿宋_GB2312" w:cs="仿宋_GB2312"/>
          <w:b w:val="0"/>
          <w:bCs w:val="0"/>
          <w:sz w:val="32"/>
          <w:szCs w:val="32"/>
        </w:rPr>
        <w:fldChar w:fldCharType="separate"/>
      </w:r>
      <w:r>
        <w:rPr>
          <w:rFonts w:hint="eastAsia" w:ascii="仿宋_GB2312" w:hAnsi="仿宋_GB2312" w:eastAsia="仿宋_GB2312" w:cs="仿宋_GB2312"/>
          <w:b w:val="0"/>
          <w:bCs w:val="0"/>
          <w:sz w:val="32"/>
          <w:szCs w:val="32"/>
        </w:rPr>
        <w:t>wenjuxiehui@163.com</w:t>
      </w:r>
      <w:r>
        <w:rPr>
          <w:rFonts w:hint="eastAsia" w:ascii="仿宋_GB2312" w:hAnsi="仿宋_GB2312" w:eastAsia="仿宋_GB2312" w:cs="仿宋_GB2312"/>
          <w:b w:val="0"/>
          <w:bCs w:val="0"/>
          <w:sz w:val="32"/>
          <w:szCs w:val="32"/>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附件：关于做好宁波儿童友好城市建设第一批实事项目(健康板块)申报工作的通知</w:t>
      </w:r>
      <w:bookmarkStart w:id="0" w:name="_GoBack"/>
      <w:bookmarkEnd w:id="0"/>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0" w:leftChars="0"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w:t>
      </w:r>
    </w:p>
    <w:p>
      <w:pPr>
        <w:keepNext w:val="0"/>
        <w:keepLines w:val="0"/>
        <w:pageBreakBefore w:val="0"/>
        <w:widowControl w:val="0"/>
        <w:numPr>
          <w:ilvl w:val="0"/>
          <w:numId w:val="0"/>
        </w:numPr>
        <w:kinsoku/>
        <w:wordWrap w:val="0"/>
        <w:overflowPunct/>
        <w:topLinePunct w:val="0"/>
        <w:autoSpaceDE/>
        <w:autoSpaceDN/>
        <w:bidi w:val="0"/>
        <w:adjustRightInd/>
        <w:snapToGrid/>
        <w:spacing w:line="480" w:lineRule="exact"/>
        <w:ind w:left="0" w:leftChars="0" w:firstLine="640" w:firstLineChars="20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宁波文具行业协会      </w:t>
      </w:r>
    </w:p>
    <w:p>
      <w:pPr>
        <w:keepNext w:val="0"/>
        <w:keepLines w:val="0"/>
        <w:pageBreakBefore w:val="0"/>
        <w:kinsoku/>
        <w:wordWrap w:val="0"/>
        <w:overflowPunct/>
        <w:topLinePunct w:val="0"/>
        <w:autoSpaceDE/>
        <w:autoSpaceDN/>
        <w:bidi w:val="0"/>
        <w:adjustRightInd/>
        <w:snapToGrid/>
        <w:spacing w:line="480" w:lineRule="exact"/>
        <w:ind w:left="0" w:leftChars="0"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宁波文具行业中小企业公共服务平台</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宁波市文具行业企业服务窗口平台</w:t>
      </w:r>
      <w:r>
        <w:rPr>
          <w:rFonts w:hint="eastAsia" w:ascii="仿宋_GB2312" w:hAnsi="仿宋_GB2312" w:eastAsia="仿宋_GB2312" w:cs="仿宋_GB2312"/>
          <w:b w:val="0"/>
          <w:bCs w:val="0"/>
          <w:sz w:val="32"/>
          <w:szCs w:val="32"/>
          <w:lang w:val="en-US" w:eastAsia="zh-CN"/>
        </w:rPr>
        <w:br w:type="textWrapping"/>
      </w:r>
      <w:r>
        <w:rPr>
          <w:rFonts w:hint="eastAsia" w:ascii="仿宋_GB2312" w:hAnsi="仿宋_GB2312" w:eastAsia="仿宋_GB2312" w:cs="仿宋_GB2312"/>
          <w:b w:val="0"/>
          <w:bCs w:val="0"/>
          <w:sz w:val="32"/>
          <w:szCs w:val="32"/>
          <w:lang w:val="en-US" w:eastAsia="zh-CN"/>
        </w:rPr>
        <w:t xml:space="preserve">                   2022年9月20日      </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-363855</wp:posOffset>
                </wp:positionV>
                <wp:extent cx="979170" cy="561975"/>
                <wp:effectExtent l="0" t="0" r="11430" b="9525"/>
                <wp:wrapNone/>
                <wp:docPr id="3" name="文本框 3"/>
                <wp:cNvGraphicFramePr/>
                <a:graphic xmlns:a="http://schemas.openxmlformats.org/drawingml/2006/main">
                  <a:graphicData uri="http://schemas.microsoft.com/office/word/2010/wordprocessingShape">
                    <wps:wsp>
                      <wps:cNvSpPr txBox="1"/>
                      <wps:spPr>
                        <a:xfrm>
                          <a:off x="578485" y="280035"/>
                          <a:ext cx="979170" cy="5619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lang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pt;margin-top:-28.65pt;height:44.25pt;width:77.1pt;z-index:251660288;mso-width-relative:page;mso-height-relative:page;" fillcolor="#FFFFFF [3201]" filled="t" stroked="f" coordsize="21600,21600" o:gfxdata="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B/PgtEAAAAF&#10;AQAADwAAAAAAAAABACAAAAAiAAAAZHJzL2Rvd25yZXYueG1sUEsBAhQAFAAAAAgAh07iQPS6CLNc&#10;AgAAmAQAAA4AAAAAAAAAAQAgAAAAIAEAAGRycy9lMm9Eb2MueG1sUEsFBgAAAAAGAAYAWQEAAO4F&#10;AAAAAA==&#10;">
                <v:fill on="t" focussize="0,0"/>
                <v:stroke on="f" weight="0.5pt"/>
                <v:imagedata o:title=""/>
                <o:lock v:ext="edit" aspectratio="f"/>
                <v:textbox>
                  <w:txbxContent>
                    <w:p>
                      <w:pPr>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lang w:eastAsia="zh-CN"/>
                        </w:rPr>
                        <w:t>附件：</w:t>
                      </w:r>
                    </w:p>
                  </w:txbxContent>
                </v:textbox>
              </v:shape>
            </w:pict>
          </mc:Fallback>
        </mc:AlternateContent>
      </w:r>
      <w:r>
        <w:rPr>
          <w:rFonts w:hint="default"/>
          <w:lang w:val="en-US" w:eastAsia="zh-CN"/>
        </w:rPr>
        <w:drawing>
          <wp:anchor distT="0" distB="0" distL="114300" distR="114300" simplePos="0" relativeHeight="251659264" behindDoc="1" locked="0" layoutInCell="1" allowOverlap="1">
            <wp:simplePos x="0" y="0"/>
            <wp:positionH relativeFrom="column">
              <wp:posOffset>-647065</wp:posOffset>
            </wp:positionH>
            <wp:positionV relativeFrom="page">
              <wp:posOffset>141605</wp:posOffset>
            </wp:positionV>
            <wp:extent cx="7407910" cy="10480675"/>
            <wp:effectExtent l="0" t="0" r="8890" b="9525"/>
            <wp:wrapNone/>
            <wp:docPr id="2" name="图片 2" descr="关于做好宁波儿童友好城市建设第一批实事项目（健康板块）申报工作的通知_1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关于做好宁波儿童友好城市建设第一批实事项目（健康板块）申报工作的通知_1_00"/>
                    <pic:cNvPicPr>
                      <a:picLocks noChangeAspect="1"/>
                    </pic:cNvPicPr>
                  </pic:nvPicPr>
                  <pic:blipFill>
                    <a:blip r:embed="rId4"/>
                    <a:stretch>
                      <a:fillRect/>
                    </a:stretch>
                  </pic:blipFill>
                  <pic:spPr>
                    <a:xfrm>
                      <a:off x="0" y="0"/>
                      <a:ext cx="7407910" cy="10480675"/>
                    </a:xfrm>
                    <a:prstGeom prst="rect">
                      <a:avLst/>
                    </a:prstGeom>
                  </pic:spPr>
                </pic:pic>
              </a:graphicData>
            </a:graphic>
          </wp:anchor>
        </w:drawing>
      </w:r>
      <w:r>
        <w:rPr>
          <w:rFonts w:hint="default"/>
          <w:lang w:val="en-US" w:eastAsia="zh-CN"/>
        </w:rPr>
        <w:br w:type="page"/>
      </w:r>
    </w:p>
    <w:p>
      <w:pPr>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-593725</wp:posOffset>
            </wp:positionH>
            <wp:positionV relativeFrom="page">
              <wp:posOffset>153035</wp:posOffset>
            </wp:positionV>
            <wp:extent cx="7365365" cy="10419715"/>
            <wp:effectExtent l="0" t="0" r="635" b="6985"/>
            <wp:wrapTopAndBottom/>
            <wp:docPr id="4" name="图片 4" descr="关于做好宁波儿童友好城市建设第一批实事项目（健康板块）申报工作的通知_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关于做好宁波儿童友好城市建设第一批实事项目（健康板块）申报工作的通知_2_00"/>
                    <pic:cNvPicPr>
                      <a:picLocks noChangeAspect="1"/>
                    </pic:cNvPicPr>
                  </pic:nvPicPr>
                  <pic:blipFill>
                    <a:blip r:embed="rId5"/>
                    <a:stretch>
                      <a:fillRect/>
                    </a:stretch>
                  </pic:blipFill>
                  <pic:spPr>
                    <a:xfrm>
                      <a:off x="0" y="0"/>
                      <a:ext cx="7365365" cy="10419715"/>
                    </a:xfrm>
                    <a:prstGeom prst="rect">
                      <a:avLst/>
                    </a:prstGeom>
                  </pic:spPr>
                </pic:pic>
              </a:graphicData>
            </a:graphic>
          </wp:anchor>
        </w:drawing>
      </w:r>
      <w:r>
        <w:rPr>
          <w:rFonts w:hint="default"/>
          <w:lang w:val="en-US" w:eastAsia="zh-CN"/>
        </w:rPr>
        <w:br w:type="page"/>
      </w:r>
    </w:p>
    <w:p>
      <w:pPr>
        <w:pStyle w:val="2"/>
        <w:rPr>
          <w:rFonts w:hint="default"/>
          <w:lang w:val="en-US" w:eastAsia="zh-CN"/>
        </w:rPr>
      </w:pPr>
      <w:r>
        <w:rPr>
          <w:rFonts w:hint="default"/>
          <w:lang w:val="en-US" w:eastAsia="zh-CN"/>
        </w:rPr>
        <w:drawing>
          <wp:anchor distT="0" distB="0" distL="114300" distR="114300" simplePos="0" relativeHeight="251662336" behindDoc="0" locked="0" layoutInCell="1" allowOverlap="1">
            <wp:simplePos x="0" y="0"/>
            <wp:positionH relativeFrom="column">
              <wp:posOffset>-582295</wp:posOffset>
            </wp:positionH>
            <wp:positionV relativeFrom="page">
              <wp:posOffset>107950</wp:posOffset>
            </wp:positionV>
            <wp:extent cx="7277735" cy="10295890"/>
            <wp:effectExtent l="0" t="0" r="12065" b="3810"/>
            <wp:wrapTopAndBottom/>
            <wp:docPr id="5" name="图片 5" descr="关于做好宁波儿童友好城市建设第一批实事项目（健康板块）申报工作的通知_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关于做好宁波儿童友好城市建设第一批实事项目（健康板块）申报工作的通知_3_00"/>
                    <pic:cNvPicPr>
                      <a:picLocks noChangeAspect="1"/>
                    </pic:cNvPicPr>
                  </pic:nvPicPr>
                  <pic:blipFill>
                    <a:blip r:embed="rId6"/>
                    <a:stretch>
                      <a:fillRect/>
                    </a:stretch>
                  </pic:blipFill>
                  <pic:spPr>
                    <a:xfrm>
                      <a:off x="0" y="0"/>
                      <a:ext cx="7277735" cy="10295890"/>
                    </a:xfrm>
                    <a:prstGeom prst="rect">
                      <a:avLst/>
                    </a:prstGeom>
                  </pic:spPr>
                </pic:pic>
              </a:graphicData>
            </a:graphic>
          </wp:anchor>
        </w:drawing>
      </w:r>
    </w:p>
    <w:p>
      <w:pPr>
        <w:rPr>
          <w:rFonts w:hint="default"/>
          <w:lang w:val="en-US" w:eastAsia="zh-CN"/>
        </w:rPr>
      </w:pPr>
      <w:r>
        <w:rPr>
          <w:rFonts w:hint="default"/>
          <w:lang w:val="en-US" w:eastAsia="zh-CN"/>
        </w:rPr>
        <w:drawing>
          <wp:anchor distT="0" distB="0" distL="114300" distR="114300" simplePos="0" relativeHeight="251663360" behindDoc="0" locked="0" layoutInCell="1" allowOverlap="1">
            <wp:simplePos x="0" y="0"/>
            <wp:positionH relativeFrom="column">
              <wp:posOffset>-534670</wp:posOffset>
            </wp:positionH>
            <wp:positionV relativeFrom="paragraph">
              <wp:posOffset>-734695</wp:posOffset>
            </wp:positionV>
            <wp:extent cx="7254240" cy="10263505"/>
            <wp:effectExtent l="0" t="0" r="10160" b="10795"/>
            <wp:wrapTopAndBottom/>
            <wp:docPr id="6" name="图片 6" descr="关于做好宁波儿童友好城市建设第一批实事项目（健康板块）申报工作的通知_4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关于做好宁波儿童友好城市建设第一批实事项目（健康板块）申报工作的通知_4_00"/>
                    <pic:cNvPicPr>
                      <a:picLocks noChangeAspect="1"/>
                    </pic:cNvPicPr>
                  </pic:nvPicPr>
                  <pic:blipFill>
                    <a:blip r:embed="rId7"/>
                    <a:stretch>
                      <a:fillRect/>
                    </a:stretch>
                  </pic:blipFill>
                  <pic:spPr>
                    <a:xfrm>
                      <a:off x="0" y="0"/>
                      <a:ext cx="7254240" cy="10263505"/>
                    </a:xfrm>
                    <a:prstGeom prst="rect">
                      <a:avLst/>
                    </a:prstGeom>
                  </pic:spPr>
                </pic:pic>
              </a:graphicData>
            </a:graphic>
          </wp:anchor>
        </w:drawing>
      </w:r>
      <w:r>
        <w:rPr>
          <w:rFonts w:hint="default"/>
          <w:lang w:val="en-US" w:eastAsia="zh-CN"/>
        </w:rPr>
        <w:br w:type="page"/>
      </w:r>
    </w:p>
    <w:p>
      <w:pPr>
        <w:pStyle w:val="2"/>
        <w:rPr>
          <w:rFonts w:hint="default"/>
          <w:lang w:val="en-US" w:eastAsia="zh-CN"/>
        </w:rPr>
        <w:sectPr>
          <w:pgSz w:w="11906" w:h="16838"/>
          <w:pgMar w:top="1440" w:right="1134" w:bottom="1134" w:left="1134" w:header="851" w:footer="992" w:gutter="0"/>
          <w:pgNumType w:fmt="numberInDash"/>
          <w:cols w:space="720" w:num="1"/>
          <w:docGrid w:type="lines" w:linePitch="312" w:charSpace="0"/>
        </w:sectPr>
      </w:pPr>
    </w:p>
    <w:p>
      <w:pPr>
        <w:pStyle w:val="2"/>
        <w:rPr>
          <w:rFonts w:hint="default"/>
          <w:lang w:val="en-US"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-626745</wp:posOffset>
            </wp:positionH>
            <wp:positionV relativeFrom="paragraph">
              <wp:posOffset>-663575</wp:posOffset>
            </wp:positionV>
            <wp:extent cx="10546715" cy="7456170"/>
            <wp:effectExtent l="0" t="0" r="6985" b="11430"/>
            <wp:wrapTopAndBottom/>
            <wp:docPr id="7" name="图片 7" descr="关于做好宁波儿童友好城市建设第一批实事项目（健康板块）申报工作的通知_5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关于做好宁波儿童友好城市建设第一批实事项目（健康板块）申报工作的通知_5_00"/>
                    <pic:cNvPicPr>
                      <a:picLocks noChangeAspect="1"/>
                    </pic:cNvPicPr>
                  </pic:nvPicPr>
                  <pic:blipFill>
                    <a:blip r:embed="rId8"/>
                    <a:stretch>
                      <a:fillRect/>
                    </a:stretch>
                  </pic:blipFill>
                  <pic:spPr>
                    <a:xfrm>
                      <a:off x="0" y="0"/>
                      <a:ext cx="10546715" cy="7456170"/>
                    </a:xfrm>
                    <a:prstGeom prst="rect">
                      <a:avLst/>
                    </a:prstGeom>
                  </pic:spPr>
                </pic:pic>
              </a:graphicData>
            </a:graphic>
          </wp:anchor>
        </w:drawing>
      </w:r>
    </w:p>
    <w:sectPr>
      <w:pgSz w:w="16838" w:h="11906" w:orient="landscape"/>
      <w:pgMar w:top="1134" w:right="1440" w:bottom="1134" w:left="1134" w:header="851" w:footer="992" w:gutter="0"/>
      <w:pgNumType w:fmt="numberInDash"/>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1834F342-4C3A-479B-89E5-E1861BB09C1C}"/>
  </w:font>
  <w:font w:name="仿宋_GB2312">
    <w:panose1 w:val="02010609030101010101"/>
    <w:charset w:val="86"/>
    <w:family w:val="auto"/>
    <w:pitch w:val="default"/>
    <w:sig w:usb0="00000001" w:usb1="080E0000" w:usb2="00000000" w:usb3="00000000" w:csb0="00040000" w:csb1="00000000"/>
    <w:embedRegular r:id="rId2" w:fontKey="{99094246-252B-42C3-8E66-442DF7AD318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TrueTypeFonts/>
  <w:saveSubsetFonts/>
  <w:bordersDoNotSurroundHeader w:val="0"/>
  <w:bordersDoNotSurroundFooter w:val="0"/>
  <w:documentProtection w:enforcement="0"/>
  <w:defaultTabStop w:val="420"/>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mZWJlMDEzYjllMDVmZTQyMTBhM2ZkNWU4MGRiM2MifQ=="/>
  </w:docVars>
  <w:rsids>
    <w:rsidRoot w:val="18F96EEA"/>
    <w:rsid w:val="103E7D98"/>
    <w:rsid w:val="18F96EEA"/>
    <w:rsid w:val="196B053D"/>
    <w:rsid w:val="1F2B55C3"/>
    <w:rsid w:val="220447BE"/>
    <w:rsid w:val="2246258E"/>
    <w:rsid w:val="22C80D3A"/>
    <w:rsid w:val="230D11D2"/>
    <w:rsid w:val="23F157F6"/>
    <w:rsid w:val="27DC58B3"/>
    <w:rsid w:val="29EF5F51"/>
    <w:rsid w:val="2F09062F"/>
    <w:rsid w:val="2F620B23"/>
    <w:rsid w:val="36532324"/>
    <w:rsid w:val="36F12536"/>
    <w:rsid w:val="38C04721"/>
    <w:rsid w:val="393340CD"/>
    <w:rsid w:val="4221787F"/>
    <w:rsid w:val="42AB58FC"/>
    <w:rsid w:val="492B651D"/>
    <w:rsid w:val="4B470569"/>
    <w:rsid w:val="53AE349E"/>
    <w:rsid w:val="54E47265"/>
    <w:rsid w:val="5A9A1A0D"/>
    <w:rsid w:val="62762B68"/>
    <w:rsid w:val="632604EF"/>
    <w:rsid w:val="6C3C2FDD"/>
    <w:rsid w:val="6DF35799"/>
    <w:rsid w:val="6FAD25A6"/>
    <w:rsid w:val="717F39E3"/>
    <w:rsid w:val="747A3EA0"/>
    <w:rsid w:val="7BD6FC47"/>
    <w:rsid w:val="7FE44C0F"/>
    <w:rsid w:val="7FF66FA4"/>
    <w:rsid w:val="A7FB59F1"/>
    <w:rsid w:val="BDFFC9E4"/>
    <w:rsid w:val="EFF5D640"/>
    <w:rsid w:val="F77E2C07"/>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5">
    <w:name w:val="Normal Indent"/>
    <w:basedOn w:val="1"/>
    <w:unhideWhenUsed/>
    <w:qFormat/>
    <w:uiPriority w:val="99"/>
    <w:pPr>
      <w:ind w:firstLine="42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rFonts w:ascii="Calibri" w:hAnsi="Calibri" w:eastAsia="宋体" w:cs="黑体"/>
      <w:b/>
      <w:sz w:val="24"/>
      <w:szCs w:val="22"/>
    </w:rPr>
  </w:style>
  <w:style w:type="paragraph" w:styleId="9">
    <w:name w:val="toc 2"/>
    <w:basedOn w:val="1"/>
    <w:next w:val="1"/>
    <w:link w:val="14"/>
    <w:qFormat/>
    <w:uiPriority w:val="0"/>
    <w:pPr>
      <w:ind w:left="420" w:leftChars="200"/>
    </w:pPr>
    <w:rPr>
      <w:rFonts w:ascii="Calibri" w:hAnsi="Calibri" w:eastAsia="宋体" w:cs="黑体"/>
      <w:sz w:val="24"/>
      <w:szCs w:val="2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目录 2 Char"/>
    <w:link w:val="9"/>
    <w:qFormat/>
    <w:uiPriority w:val="0"/>
    <w:rPr>
      <w:rFonts w:ascii="Calibri" w:hAnsi="Calibri" w:eastAsia="宋体" w:cs="黑体"/>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376</Words>
  <Characters>456</Characters>
  <Lines>0</Lines>
  <Paragraphs>0</Paragraphs>
  <TotalTime>6</TotalTime>
  <ScaleCrop>false</ScaleCrop>
  <LinksUpToDate>false</LinksUpToDate>
  <CharactersWithSpaces>550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2021-05-21T17:00:00Z</dcterms:created>
  <dc:creator>张晗</dc:creator>
  <cp:lastModifiedBy>小陈</cp:lastModifiedBy>
  <cp:lastPrinted>2021-09-28T10:37:00Z</cp:lastPrinted>
  <dcterms:modified xsi:type="dcterms:W3CDTF">2022-09-20T03:16:58Z</dcterms:modified>
  <dc:title>RCEP外贸企业座谈会议程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C05E613A731B4DB4AD53969B50961E63</vt:lpwstr>
  </property>
</Properties>
</file>