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b w:val="0"/>
          <w:bCs/>
          <w:sz w:val="28"/>
          <w:szCs w:val="28"/>
          <w:lang w:eastAsia="zh-CN"/>
        </w:rPr>
      </w:pPr>
      <w:r>
        <w:rPr>
          <w:rFonts w:hint="eastAsia" w:asciiTheme="minorEastAsia" w:hAnsiTheme="minorEastAsia" w:cstheme="minorEastAsia"/>
          <w:b w:val="0"/>
          <w:bCs/>
          <w:sz w:val="28"/>
          <w:szCs w:val="28"/>
          <w:lang w:eastAsia="zh-CN"/>
        </w:rPr>
        <w:t>附件一：</w:t>
      </w:r>
    </w:p>
    <w:p>
      <w:pPr>
        <w:jc w:val="center"/>
        <w:rPr>
          <w:rFonts w:hint="eastAsia" w:ascii="方正大标宋简体" w:hAnsi="方正大标宋简体" w:eastAsia="方正大标宋简体" w:cs="方正大标宋简体"/>
          <w:b w:val="0"/>
          <w:bCs/>
          <w:sz w:val="36"/>
          <w:szCs w:val="36"/>
        </w:rPr>
      </w:pPr>
      <w:r>
        <w:rPr>
          <w:rFonts w:hint="eastAsia" w:ascii="方正大标宋简体" w:hAnsi="方正大标宋简体" w:eastAsia="方正大标宋简体" w:cs="方正大标宋简体"/>
          <w:b w:val="0"/>
          <w:bCs/>
          <w:sz w:val="36"/>
          <w:szCs w:val="36"/>
        </w:rPr>
        <w:t>市“三会”2019年工作总结暨2020年工作思路</w:t>
      </w:r>
    </w:p>
    <w:p>
      <w:pPr>
        <w:jc w:val="center"/>
        <w:rPr>
          <w:rFonts w:hint="eastAsia" w:cs="Arial" w:asciiTheme="minorEastAsia" w:hAnsiTheme="minorEastAsia"/>
          <w:b/>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outlineLvl w:val="1"/>
        <w:rPr>
          <w:rFonts w:cs="宋体" w:asciiTheme="minorEastAsia" w:hAnsiTheme="minorEastAsia"/>
          <w:bCs/>
          <w:kern w:val="36"/>
          <w:sz w:val="28"/>
          <w:szCs w:val="28"/>
        </w:rPr>
      </w:pPr>
      <w:r>
        <w:rPr>
          <w:rFonts w:hint="eastAsia" w:asciiTheme="minorEastAsia" w:hAnsiTheme="minorEastAsia"/>
          <w:sz w:val="28"/>
          <w:szCs w:val="28"/>
        </w:rPr>
        <w:t>2019年是新中国成立70周年，是高水平全面建成小康社会的关键之年。宁波市企业联合会、企业家协会、工业经济联合会（以下简称市“三会”） 坚持以习近平新时代中国特色社会主义思想为指导，全面深入贯彻党的十九届四中全会和中央经济工作会议精神，紧紧围绕市委、市政府确定的经济发展目标，在业务主管部门的具体指导和广大会员的大力支持下，面对充满不确定性挑战的外部环境和我国经济趋稳的发展大势，积极弘扬新时代企业家精神，按照高质量发展的要求，充分发挥协会优势，认真履行社会职责</w:t>
      </w:r>
      <w:r>
        <w:rPr>
          <w:rFonts w:asciiTheme="minorEastAsia" w:hAnsiTheme="minorEastAsia"/>
          <w:sz w:val="28"/>
          <w:szCs w:val="28"/>
        </w:rPr>
        <w:t>，</w:t>
      </w:r>
      <w:r>
        <w:rPr>
          <w:rFonts w:hint="eastAsia" w:asciiTheme="minorEastAsia" w:hAnsiTheme="minorEastAsia"/>
          <w:sz w:val="28"/>
          <w:szCs w:val="28"/>
        </w:rPr>
        <w:t>为广大企业和企业家做好服务工作。2019年，协会主要从以下五个方面开展工作：</w:t>
      </w:r>
    </w:p>
    <w:p>
      <w:pPr>
        <w:keepNext w:val="0"/>
        <w:keepLines w:val="0"/>
        <w:pageBreakBefore w:val="0"/>
        <w:widowControl/>
        <w:kinsoku/>
        <w:wordWrap/>
        <w:overflowPunct/>
        <w:topLinePunct w:val="0"/>
        <w:autoSpaceDE/>
        <w:autoSpaceDN/>
        <w:bidi w:val="0"/>
        <w:adjustRightInd/>
        <w:snapToGrid/>
        <w:spacing w:beforeAutospacing="0" w:afterAutospacing="0"/>
        <w:ind w:firstLine="562" w:firstLineChars="200"/>
        <w:jc w:val="left"/>
        <w:textAlignment w:val="auto"/>
        <w:outlineLvl w:val="1"/>
        <w:rPr>
          <w:rFonts w:cs="Arial" w:asciiTheme="minorEastAsia" w:hAnsiTheme="minorEastAsia"/>
          <w:b/>
          <w:sz w:val="28"/>
          <w:szCs w:val="28"/>
        </w:rPr>
      </w:pPr>
      <w:r>
        <w:rPr>
          <w:rFonts w:hint="eastAsia" w:asciiTheme="minorEastAsia" w:hAnsiTheme="minorEastAsia"/>
          <w:b/>
          <w:sz w:val="28"/>
          <w:szCs w:val="28"/>
        </w:rPr>
        <w:t>一、拓展</w:t>
      </w:r>
      <w:r>
        <w:rPr>
          <w:rFonts w:hint="eastAsia" w:cs="Arial" w:asciiTheme="minorEastAsia" w:hAnsiTheme="minorEastAsia"/>
          <w:b/>
          <w:sz w:val="28"/>
          <w:szCs w:val="28"/>
        </w:rPr>
        <w:t>服务领域  增强服务实效</w:t>
      </w:r>
    </w:p>
    <w:p>
      <w:pPr>
        <w:ind w:firstLine="630"/>
        <w:rPr>
          <w:rFonts w:asciiTheme="minorEastAsia" w:hAnsiTheme="minorEastAsia"/>
          <w:sz w:val="28"/>
          <w:szCs w:val="28"/>
        </w:rPr>
      </w:pPr>
      <w:r>
        <w:rPr>
          <w:rFonts w:hint="eastAsia" w:asciiTheme="minorEastAsia" w:hAnsiTheme="minorEastAsia"/>
          <w:sz w:val="28"/>
          <w:szCs w:val="28"/>
        </w:rPr>
        <w:t>服务是协会的生命，是协会的立身之本。因此，协会始终把服务列为工作的重中之重，不断在提高服务意识、强化服务功能、提升服务质量、深化服务层次、讲究服务实效上下功夫，以适应时代进步和助推企业发展为工作导向，提升会员的满意度。</w:t>
      </w:r>
    </w:p>
    <w:p>
      <w:pPr>
        <w:ind w:firstLine="281" w:firstLineChars="100"/>
        <w:rPr>
          <w:rFonts w:asciiTheme="minorEastAsia" w:hAnsiTheme="minorEastAsia"/>
          <w:b/>
          <w:sz w:val="28"/>
          <w:szCs w:val="28"/>
        </w:rPr>
      </w:pPr>
      <w:r>
        <w:rPr>
          <w:rFonts w:hint="eastAsia" w:asciiTheme="minorEastAsia" w:hAnsiTheme="minorEastAsia"/>
          <w:b/>
          <w:sz w:val="28"/>
          <w:szCs w:val="28"/>
        </w:rPr>
        <w:t>（一）、参加招商活动，举办经济论坛</w:t>
      </w:r>
    </w:p>
    <w:p>
      <w:pPr>
        <w:ind w:firstLine="562" w:firstLineChars="200"/>
        <w:jc w:val="left"/>
        <w:rPr>
          <w:rFonts w:cs="方正大标宋简体" w:asciiTheme="minorEastAsia" w:hAnsiTheme="minorEastAsia"/>
          <w:sz w:val="28"/>
          <w:szCs w:val="28"/>
        </w:rPr>
      </w:pPr>
      <w:r>
        <w:rPr>
          <w:rFonts w:hint="eastAsia" w:asciiTheme="minorEastAsia" w:hAnsiTheme="minorEastAsia"/>
          <w:b/>
          <w:sz w:val="28"/>
          <w:szCs w:val="28"/>
        </w:rPr>
        <w:t>1、发挥桥梁作用，助力招商引资。</w:t>
      </w:r>
      <w:r>
        <w:rPr>
          <w:rFonts w:hint="eastAsia" w:asciiTheme="minorEastAsia" w:hAnsiTheme="minorEastAsia"/>
          <w:sz w:val="28"/>
          <w:szCs w:val="28"/>
        </w:rPr>
        <w:t>协会去年先后组织企业参加了山东威海、湖南湘西州、河南范县/濮阳、江苏宿迁、辽宁沈阳等外省区来宁波开展的多场招商活动，同时对接延边州企联来甬考察相关工厂和家政服务企业、组织我市部分企业和行业协会赴</w:t>
      </w:r>
      <w:r>
        <w:rPr>
          <w:rFonts w:hint="eastAsia" w:cs="方正大标宋简体" w:asciiTheme="minorEastAsia" w:hAnsiTheme="minorEastAsia"/>
          <w:sz w:val="28"/>
          <w:szCs w:val="28"/>
        </w:rPr>
        <w:t>贵州和延边州投资考察、参加“一带一路”东南亚四国经贸洽谈会</w:t>
      </w:r>
      <w:r>
        <w:rPr>
          <w:rFonts w:hint="eastAsia" w:asciiTheme="minorEastAsia" w:hAnsiTheme="minorEastAsia"/>
          <w:sz w:val="28"/>
          <w:szCs w:val="28"/>
        </w:rPr>
        <w:t>，其他如“海智宁波之旅--北美项目对接会”、“毕昇印1.0新技术发布暨双向投资说明会”等形式的投资研讨会、项目说明会等不同主题的招商活动也积极参与。充分发挥了综合性协会的优势。</w:t>
      </w:r>
    </w:p>
    <w:p>
      <w:pPr>
        <w:ind w:firstLine="562" w:firstLineChars="200"/>
        <w:rPr>
          <w:rFonts w:asciiTheme="minorEastAsia" w:hAnsiTheme="minorEastAsia"/>
          <w:sz w:val="28"/>
          <w:szCs w:val="28"/>
        </w:rPr>
      </w:pPr>
      <w:r>
        <w:rPr>
          <w:rFonts w:hint="eastAsia" w:asciiTheme="minorEastAsia" w:hAnsiTheme="minorEastAsia"/>
          <w:b/>
          <w:sz w:val="28"/>
          <w:szCs w:val="28"/>
        </w:rPr>
        <w:t>2、组织公益讲座，助推高质量发展。</w:t>
      </w:r>
      <w:r>
        <w:rPr>
          <w:rFonts w:hint="eastAsia" w:asciiTheme="minorEastAsia" w:hAnsiTheme="minorEastAsia"/>
          <w:sz w:val="28"/>
          <w:szCs w:val="28"/>
        </w:rPr>
        <w:t>去年全年协办和主办各种</w:t>
      </w:r>
      <w:r>
        <w:rPr>
          <w:rFonts w:hint="eastAsia" w:cs="宋体" w:asciiTheme="minorEastAsia" w:hAnsiTheme="minorEastAsia"/>
          <w:sz w:val="28"/>
          <w:szCs w:val="28"/>
        </w:rPr>
        <w:t>公益讲座、高峰论坛活动</w:t>
      </w:r>
      <w:r>
        <w:rPr>
          <w:rFonts w:hint="eastAsia" w:cs="Arial" w:asciiTheme="minorEastAsia" w:hAnsiTheme="minorEastAsia"/>
          <w:sz w:val="28"/>
          <w:szCs w:val="28"/>
        </w:rPr>
        <w:t>20余场次</w:t>
      </w:r>
      <w:r>
        <w:rPr>
          <w:rFonts w:hint="eastAsia" w:cs="宋体" w:asciiTheme="minorEastAsia" w:hAnsiTheme="minorEastAsia"/>
          <w:sz w:val="28"/>
          <w:szCs w:val="28"/>
        </w:rPr>
        <w:t>。</w:t>
      </w:r>
      <w:r>
        <w:rPr>
          <w:rFonts w:hint="eastAsia" w:asciiTheme="minorEastAsia" w:hAnsiTheme="minorEastAsia"/>
          <w:sz w:val="28"/>
          <w:szCs w:val="28"/>
        </w:rPr>
        <w:t>3月31日，协会与市民建企协合作，特邀慧聪集团董事局主席郭凡生先生举办“共享制股权激励分享会”公益讲座，讲授现代企业制度变革与创新的理论探索与管理实践；</w:t>
      </w:r>
      <w:r>
        <w:rPr>
          <w:rFonts w:hint="eastAsia" w:cs="仿宋_GB2312" w:asciiTheme="minorEastAsia" w:hAnsiTheme="minorEastAsia"/>
          <w:sz w:val="28"/>
          <w:szCs w:val="28"/>
        </w:rPr>
        <w:t>6月6日，由协会主办、中基集团承办的“中美经贸摩擦演变及企业应对”专题讲座，邀请了中央党校教授、世界经济研究所副所长陈建奇先生</w:t>
      </w:r>
      <w:r>
        <w:rPr>
          <w:rFonts w:hint="eastAsia" w:asciiTheme="minorEastAsia" w:hAnsiTheme="minorEastAsia"/>
          <w:sz w:val="28"/>
          <w:szCs w:val="28"/>
        </w:rPr>
        <w:t>为主讲，使企业</w:t>
      </w:r>
      <w:r>
        <w:rPr>
          <w:rFonts w:hint="eastAsia" w:cs="仿宋_GB2312" w:asciiTheme="minorEastAsia" w:hAnsiTheme="minorEastAsia"/>
          <w:sz w:val="28"/>
          <w:szCs w:val="28"/>
        </w:rPr>
        <w:t>更加全面、准确地了解和把握中美经贸摩擦的背景、走势及影响，指导大家正确应对当前形势；10月17日，在镇海企联/企协的配合下，协会与万里学院合办的“守仁学院”--</w:t>
      </w:r>
      <w:r>
        <w:rPr>
          <w:rFonts w:hint="eastAsia" w:asciiTheme="minorEastAsia" w:hAnsiTheme="minorEastAsia"/>
          <w:sz w:val="28"/>
          <w:szCs w:val="28"/>
        </w:rPr>
        <w:t>“知行阳明高级研修班”--镇海班成功开课，</w:t>
      </w:r>
      <w:r>
        <w:rPr>
          <w:rFonts w:hint="eastAsia" w:cs="仿宋_GB2312" w:asciiTheme="minorEastAsia" w:hAnsiTheme="minorEastAsia"/>
          <w:sz w:val="28"/>
          <w:szCs w:val="28"/>
        </w:rPr>
        <w:t>受到广大企业家的热烈欢迎。其他不同内容的高峰论坛、行情研讨会、公益沙龙、私享会等都</w:t>
      </w:r>
      <w:r>
        <w:rPr>
          <w:rFonts w:hint="eastAsia" w:asciiTheme="minorEastAsia" w:hAnsiTheme="minorEastAsia"/>
          <w:sz w:val="28"/>
          <w:szCs w:val="28"/>
        </w:rPr>
        <w:t>吸引了不少企业家参加。</w:t>
      </w:r>
    </w:p>
    <w:p>
      <w:pPr>
        <w:ind w:firstLine="422" w:firstLineChars="150"/>
        <w:jc w:val="left"/>
        <w:rPr>
          <w:rFonts w:asciiTheme="minorEastAsia" w:hAnsiTheme="minorEastAsia"/>
          <w:b/>
          <w:sz w:val="28"/>
          <w:szCs w:val="28"/>
        </w:rPr>
      </w:pPr>
      <w:r>
        <w:rPr>
          <w:rFonts w:hint="eastAsia" w:asciiTheme="minorEastAsia" w:hAnsiTheme="minorEastAsia"/>
          <w:b/>
          <w:sz w:val="28"/>
          <w:szCs w:val="28"/>
        </w:rPr>
        <w:t>（二）拓宽服务渠道，跟进合作项目</w:t>
      </w:r>
    </w:p>
    <w:p>
      <w:pPr>
        <w:ind w:firstLine="562" w:firstLineChars="200"/>
        <w:jc w:val="left"/>
        <w:rPr>
          <w:rFonts w:asciiTheme="minorEastAsia" w:hAnsiTheme="minorEastAsia"/>
          <w:sz w:val="28"/>
          <w:szCs w:val="28"/>
        </w:rPr>
      </w:pPr>
      <w:r>
        <w:rPr>
          <w:rFonts w:hint="eastAsia" w:asciiTheme="minorEastAsia" w:hAnsiTheme="minorEastAsia"/>
          <w:b/>
          <w:sz w:val="28"/>
          <w:szCs w:val="28"/>
        </w:rPr>
        <w:t>1、响应会员需求，拓宽服务渠道。</w:t>
      </w:r>
      <w:r>
        <w:rPr>
          <w:rFonts w:hint="eastAsia" w:asciiTheme="minorEastAsia" w:hAnsiTheme="minorEastAsia"/>
          <w:sz w:val="28"/>
          <w:szCs w:val="28"/>
        </w:rPr>
        <w:t>针对企业生产安全和政府相关部门的管理需要，市“三会”与市消防协会，本着“增进友谊、促进合作、提升服务、共同发展”的原则，双方签署了“宁波市企业联合会与宁波市消防协会联合开展消防服务合作协议”。两家协会将以提供政府倡导的、企业需要的、协会能做的、群众满意的社会服务为己任，助力企业打造稳定健康的发展环境。</w:t>
      </w:r>
    </w:p>
    <w:p>
      <w:pPr>
        <w:ind w:firstLine="562" w:firstLineChars="200"/>
        <w:jc w:val="left"/>
        <w:rPr>
          <w:rFonts w:asciiTheme="minorEastAsia" w:hAnsiTheme="minorEastAsia"/>
          <w:sz w:val="28"/>
          <w:szCs w:val="28"/>
        </w:rPr>
      </w:pPr>
      <w:r>
        <w:rPr>
          <w:rFonts w:hint="eastAsia" w:asciiTheme="minorEastAsia" w:hAnsiTheme="minorEastAsia"/>
          <w:b/>
          <w:sz w:val="28"/>
          <w:szCs w:val="28"/>
        </w:rPr>
        <w:t>2、关注合作成果，注重项目实效。</w:t>
      </w:r>
      <w:r>
        <w:rPr>
          <w:rFonts w:hint="eastAsia" w:asciiTheme="minorEastAsia" w:hAnsiTheme="minorEastAsia"/>
          <w:sz w:val="28"/>
          <w:szCs w:val="28"/>
        </w:rPr>
        <w:t>协会于2018年与黔西南州、延边州签署了友好合作协议，双方不断进行沟通交流，两地不少企业都开展了实质性经贸合作，如大阳参业等，合作基础得到进一步加强。对正在洽谈的项目也予以持续的关注和了解，并积极跟进。</w:t>
      </w:r>
    </w:p>
    <w:p>
      <w:pPr>
        <w:ind w:firstLine="422" w:firstLineChars="150"/>
        <w:rPr>
          <w:rFonts w:asciiTheme="minorEastAsia" w:hAnsiTheme="minorEastAsia"/>
          <w:b/>
          <w:sz w:val="28"/>
          <w:szCs w:val="28"/>
        </w:rPr>
      </w:pPr>
      <w:r>
        <w:rPr>
          <w:rFonts w:hint="eastAsia" w:asciiTheme="minorEastAsia" w:hAnsiTheme="minorEastAsia"/>
          <w:b/>
          <w:sz w:val="28"/>
          <w:szCs w:val="28"/>
        </w:rPr>
        <w:t>（三）优化服务功能，满足企业需要</w:t>
      </w:r>
    </w:p>
    <w:p>
      <w:pPr>
        <w:ind w:firstLine="660"/>
        <w:rPr>
          <w:rFonts w:asciiTheme="minorEastAsia" w:hAnsiTheme="minorEastAsia"/>
          <w:sz w:val="28"/>
          <w:szCs w:val="28"/>
        </w:rPr>
      </w:pPr>
      <w:r>
        <w:rPr>
          <w:rFonts w:hint="eastAsia" w:asciiTheme="minorEastAsia" w:hAnsiTheme="minorEastAsia"/>
          <w:b/>
          <w:sz w:val="28"/>
          <w:szCs w:val="28"/>
        </w:rPr>
        <w:t>1、拓宽培训范围，减轻企业负担。</w:t>
      </w:r>
      <w:r>
        <w:rPr>
          <w:rFonts w:hint="eastAsia" w:asciiTheme="minorEastAsia" w:hAnsiTheme="minorEastAsia"/>
          <w:sz w:val="28"/>
          <w:szCs w:val="28"/>
        </w:rPr>
        <w:t>去年市教育局取消了培训项目，针对这一不利局面，协会积极与其它政府部门和培训机构联系，为企业争取培训资源。为满足企业提高管理水平、培养实用人才的迫切要求，开设了各类特色课堂、专项培训、主题内训，并举办各种峰会和专题讲座，去年共开设各类培训班 30 个、举办各类专题讲座10次，为企业创新发展提供帮助。</w:t>
      </w:r>
    </w:p>
    <w:p>
      <w:pPr>
        <w:ind w:firstLine="562" w:firstLineChars="200"/>
        <w:rPr>
          <w:rFonts w:asciiTheme="minorEastAsia" w:hAnsiTheme="minorEastAsia"/>
          <w:sz w:val="28"/>
          <w:szCs w:val="28"/>
        </w:rPr>
      </w:pPr>
      <w:r>
        <w:rPr>
          <w:rFonts w:hint="eastAsia" w:asciiTheme="minorEastAsia" w:hAnsiTheme="minorEastAsia"/>
          <w:b/>
          <w:sz w:val="28"/>
          <w:szCs w:val="28"/>
        </w:rPr>
        <w:t>2、深化金融服务，帮扶企业纾困。</w:t>
      </w:r>
      <w:r>
        <w:rPr>
          <w:rFonts w:hint="eastAsia" w:asciiTheme="minorEastAsia" w:hAnsiTheme="minorEastAsia"/>
          <w:sz w:val="28"/>
          <w:szCs w:val="28"/>
        </w:rPr>
        <w:t>金融服务中心秉持“规范运作、便捷高效、费率优惠、合作共赢”的工作宗旨，认真把控风险环节，积极为企业服务。中心与20余家国有及地方商业银行等金融机构、多家会员企业开展深度合作，积极拓展融资渠道，帮助中小企业解决发展中面临的资金周转困难，保障企业健康平稳发展。去年共完成贷款332笔，解决了近37亿的转贷资金，为 200多家企业提供了服务，营业收入960万，毛利540万；风险处置工作也取得了显著成效，业内影响不断提升。</w:t>
      </w:r>
      <w:r>
        <w:rPr>
          <w:rFonts w:hint="eastAsia" w:asciiTheme="minorEastAsia" w:hAnsiTheme="minorEastAsia"/>
          <w:color w:val="000000"/>
          <w:sz w:val="28"/>
          <w:szCs w:val="28"/>
          <w:shd w:val="clear" w:color="auto" w:fill="FFFFFF"/>
        </w:rPr>
        <w:t>受到</w:t>
      </w:r>
      <w:r>
        <w:rPr>
          <w:rFonts w:hint="eastAsia" w:asciiTheme="minorEastAsia" w:hAnsiTheme="minorEastAsia"/>
          <w:sz w:val="28"/>
          <w:szCs w:val="28"/>
        </w:rPr>
        <w:t>会员企业的大力欢迎。</w:t>
      </w:r>
    </w:p>
    <w:p>
      <w:pPr>
        <w:ind w:firstLine="562" w:firstLineChars="200"/>
        <w:rPr>
          <w:rFonts w:asciiTheme="minorEastAsia" w:hAnsiTheme="minorEastAsia"/>
          <w:b/>
          <w:sz w:val="28"/>
          <w:szCs w:val="28"/>
        </w:rPr>
      </w:pPr>
      <w:r>
        <w:rPr>
          <w:rFonts w:hint="eastAsia" w:asciiTheme="minorEastAsia" w:hAnsiTheme="minorEastAsia"/>
          <w:b/>
          <w:sz w:val="28"/>
          <w:szCs w:val="28"/>
        </w:rPr>
        <w:t>3、提供法律服务</w:t>
      </w:r>
      <w:r>
        <w:rPr>
          <w:rFonts w:hint="eastAsia" w:cs="宋体" w:asciiTheme="minorEastAsia" w:hAnsiTheme="minorEastAsia"/>
          <w:b/>
          <w:sz w:val="28"/>
          <w:szCs w:val="28"/>
        </w:rPr>
        <w:t>，</w:t>
      </w:r>
      <w:r>
        <w:rPr>
          <w:rFonts w:hint="eastAsia" w:asciiTheme="minorEastAsia" w:hAnsiTheme="minorEastAsia"/>
          <w:b/>
          <w:sz w:val="28"/>
          <w:szCs w:val="28"/>
        </w:rPr>
        <w:t>强化</w:t>
      </w:r>
      <w:r>
        <w:rPr>
          <w:rFonts w:hint="eastAsia" w:cs="宋体" w:asciiTheme="minorEastAsia" w:hAnsiTheme="minorEastAsia"/>
          <w:b/>
          <w:sz w:val="28"/>
          <w:szCs w:val="28"/>
        </w:rPr>
        <w:t>风险意识。</w:t>
      </w:r>
      <w:r>
        <w:rPr>
          <w:rFonts w:hint="eastAsia" w:asciiTheme="minorEastAsia" w:hAnsiTheme="minorEastAsia"/>
          <w:sz w:val="28"/>
          <w:szCs w:val="28"/>
        </w:rPr>
        <w:t>与市律师协会签署的法律服务合作协议得到进一步落实，完成了法律服务中心律师团成员的对接工作，完善了周四会员接待日制度，同时还提供预约、定向、菜单和上门等多种个性化法律服务项目；为顺应“一带一路”的国家战略，市“三会”与北京融商“一带一路”法律与商事服务中心暨“一带一路”国际商事调解中心于前年签订了战略合作协议，为广大已经和准备“走出去”的企业提供更全面、更深入、更广泛的法律服务；协会网站、期刊等经常宣传法律、法规、政策和说法案例</w:t>
      </w:r>
      <w:r>
        <w:rPr>
          <w:rFonts w:hint="eastAsia" w:asciiTheme="minorEastAsia" w:hAnsiTheme="minorEastAsia"/>
          <w:color w:val="000000"/>
          <w:sz w:val="28"/>
          <w:szCs w:val="28"/>
          <w:shd w:val="clear" w:color="auto" w:fill="FFFFFF"/>
        </w:rPr>
        <w:t>为会员企业和企业家提供参考，获得了相关企业的好评。</w:t>
      </w:r>
    </w:p>
    <w:p>
      <w:pPr>
        <w:ind w:firstLine="660"/>
        <w:rPr>
          <w:rFonts w:cs="宋体" w:asciiTheme="minorEastAsia" w:hAnsiTheme="minorEastAsia"/>
          <w:sz w:val="28"/>
          <w:szCs w:val="28"/>
        </w:rPr>
      </w:pPr>
      <w:r>
        <w:rPr>
          <w:rFonts w:hint="eastAsia" w:asciiTheme="minorEastAsia" w:hAnsiTheme="minorEastAsia"/>
          <w:b/>
          <w:sz w:val="28"/>
          <w:szCs w:val="28"/>
        </w:rPr>
        <w:t>4、提升健康服务，畅通绿色渠道。</w:t>
      </w:r>
      <w:r>
        <w:rPr>
          <w:rFonts w:hint="eastAsia" w:cs="宋体" w:asciiTheme="minorEastAsia" w:hAnsiTheme="minorEastAsia"/>
          <w:sz w:val="28"/>
          <w:szCs w:val="28"/>
        </w:rPr>
        <w:t>协会多次与体检服务机构磋商研究，解决了体检项目变更和服务点工作人员调整问题，确保体检项目设置的合理性和安排的会员能及时有序地进行体检，去年共发放了300多张体检卡（除副会长外）。</w:t>
      </w:r>
      <w:r>
        <w:rPr>
          <w:rFonts w:hint="eastAsia" w:asciiTheme="minorEastAsia" w:hAnsiTheme="minorEastAsia"/>
          <w:sz w:val="28"/>
          <w:szCs w:val="28"/>
        </w:rPr>
        <w:t>利用中心的资源优势，开辟了就医绿色通道，对急、重、疑难病症提供特需服务，针对性地联系专家名医，解决企业家外地就医的难题。让企业家拥有一个健康、强壮的体魄，也是协会肩负的一项重要社会责任。</w:t>
      </w:r>
    </w:p>
    <w:p>
      <w:pPr>
        <w:ind w:firstLine="630"/>
        <w:rPr>
          <w:rFonts w:cs="Arial" w:asciiTheme="minorEastAsia" w:hAnsiTheme="minorEastAsia"/>
          <w:b/>
          <w:sz w:val="28"/>
          <w:szCs w:val="28"/>
        </w:rPr>
      </w:pPr>
      <w:r>
        <w:rPr>
          <w:rFonts w:hint="eastAsia" w:asciiTheme="minorEastAsia" w:hAnsiTheme="minorEastAsia"/>
          <w:b/>
          <w:sz w:val="28"/>
          <w:szCs w:val="28"/>
        </w:rPr>
        <w:t>二、</w:t>
      </w:r>
      <w:r>
        <w:rPr>
          <w:rFonts w:hint="eastAsia" w:cs="Arial" w:asciiTheme="minorEastAsia" w:hAnsiTheme="minorEastAsia"/>
          <w:b/>
          <w:sz w:val="28"/>
          <w:szCs w:val="28"/>
        </w:rPr>
        <w:t>丰富活动内容  提升活动品质</w:t>
      </w:r>
    </w:p>
    <w:p>
      <w:pPr>
        <w:ind w:firstLine="560" w:firstLineChars="200"/>
        <w:rPr>
          <w:rFonts w:asciiTheme="minorEastAsia" w:hAnsiTheme="minorEastAsia"/>
          <w:sz w:val="28"/>
          <w:szCs w:val="28"/>
        </w:rPr>
      </w:pPr>
      <w:r>
        <w:rPr>
          <w:rFonts w:hint="eastAsia" w:asciiTheme="minorEastAsia" w:hAnsiTheme="minorEastAsia"/>
          <w:sz w:val="28"/>
          <w:szCs w:val="28"/>
        </w:rPr>
        <w:t>活动是协会的引擎，是协会的活力之源。不断优化活动组合、完善活动形式、深化活动内涵、扩大活动影响是协会的一项长期任务，也是打造协会亮丽特色和鲜明个性的重要抓手。</w:t>
      </w:r>
    </w:p>
    <w:p>
      <w:pPr>
        <w:ind w:firstLine="562" w:firstLineChars="200"/>
        <w:rPr>
          <w:rFonts w:asciiTheme="minorEastAsia" w:hAnsiTheme="minorEastAsia"/>
          <w:sz w:val="28"/>
          <w:szCs w:val="28"/>
        </w:rPr>
      </w:pPr>
      <w:r>
        <w:rPr>
          <w:rFonts w:hint="eastAsia" w:asciiTheme="minorEastAsia" w:hAnsiTheme="minorEastAsia"/>
          <w:b/>
          <w:sz w:val="28"/>
          <w:szCs w:val="28"/>
        </w:rPr>
        <w:t>（一）、注重“两大活动”，持续提升影响。</w:t>
      </w:r>
      <w:r>
        <w:rPr>
          <w:rFonts w:hint="eastAsia" w:asciiTheme="minorEastAsia" w:hAnsiTheme="minorEastAsia"/>
          <w:sz w:val="28"/>
          <w:szCs w:val="28"/>
        </w:rPr>
        <w:t>“企业家迎春联欢会”和“企业家活动日暨企业百强颁奖典礼”是协会每年工作的重头戏，因此协会秘书处一直高度重视、认真谋划，不断优化活动程序、充实活动内涵。</w:t>
      </w:r>
    </w:p>
    <w:p>
      <w:pPr>
        <w:ind w:firstLine="562" w:firstLineChars="200"/>
        <w:jc w:val="left"/>
        <w:rPr>
          <w:rFonts w:asciiTheme="minorEastAsia" w:hAnsiTheme="minorEastAsia"/>
          <w:sz w:val="28"/>
          <w:szCs w:val="28"/>
        </w:rPr>
      </w:pPr>
      <w:r>
        <w:rPr>
          <w:rFonts w:hint="eastAsia" w:cs="宋体" w:asciiTheme="minorEastAsia" w:hAnsiTheme="minorEastAsia"/>
          <w:b/>
          <w:sz w:val="28"/>
          <w:szCs w:val="28"/>
        </w:rPr>
        <w:t>1、精心策划晚会，保障主题鲜明。</w:t>
      </w:r>
      <w:r>
        <w:rPr>
          <w:rFonts w:hint="eastAsia" w:cs="宋体" w:asciiTheme="minorEastAsia" w:hAnsiTheme="minorEastAsia"/>
          <w:sz w:val="28"/>
          <w:szCs w:val="28"/>
        </w:rPr>
        <w:t>为保证迎春联欢会的圆满举行，秘书处结合已往经验，博采众长，精心准备，认真把握“欢乐、喜庆、隆重、热烈”的晚会主题。</w:t>
      </w:r>
      <w:r>
        <w:rPr>
          <w:rFonts w:hint="eastAsia" w:asciiTheme="minorEastAsia" w:hAnsiTheme="minorEastAsia"/>
          <w:sz w:val="28"/>
          <w:szCs w:val="28"/>
        </w:rPr>
        <w:t>1月15日，以“合力兴甬 创赢未来”为主题的“2019宁波市企业家迎春联欢会”隆重举行。</w:t>
      </w:r>
      <w:r>
        <w:rPr>
          <w:rFonts w:asciiTheme="minorEastAsia" w:hAnsiTheme="minorEastAsia"/>
          <w:sz w:val="28"/>
          <w:szCs w:val="28"/>
        </w:rPr>
        <w:t>市人大常委会主任余红艺，市人大常委会原主任陈勇，市委常委、统战部长胡军，市政府副市长陈炳荣</w:t>
      </w:r>
      <w:r>
        <w:rPr>
          <w:rFonts w:hint="eastAsia" w:asciiTheme="minorEastAsia" w:hAnsiTheme="minorEastAsia"/>
          <w:sz w:val="28"/>
          <w:szCs w:val="28"/>
        </w:rPr>
        <w:t>，市“三会”原会长李秀琍等亲临现场</w:t>
      </w:r>
      <w:r>
        <w:rPr>
          <w:rFonts w:asciiTheme="minorEastAsia" w:hAnsiTheme="minorEastAsia"/>
          <w:sz w:val="28"/>
          <w:szCs w:val="28"/>
        </w:rPr>
        <w:t>，与近</w:t>
      </w:r>
      <w:r>
        <w:rPr>
          <w:rFonts w:hint="eastAsia" w:asciiTheme="minorEastAsia" w:hAnsiTheme="minorEastAsia"/>
          <w:sz w:val="28"/>
          <w:szCs w:val="28"/>
        </w:rPr>
        <w:t>800</w:t>
      </w:r>
      <w:r>
        <w:rPr>
          <w:rFonts w:asciiTheme="minorEastAsia" w:hAnsiTheme="minorEastAsia"/>
          <w:sz w:val="28"/>
          <w:szCs w:val="28"/>
        </w:rPr>
        <w:t>名企业家</w:t>
      </w:r>
      <w:r>
        <w:rPr>
          <w:rFonts w:hint="eastAsia" w:asciiTheme="minorEastAsia" w:hAnsiTheme="minorEastAsia"/>
          <w:sz w:val="28"/>
          <w:szCs w:val="28"/>
        </w:rPr>
        <w:t>欢聚一堂，共庆新春、共话发展。</w:t>
      </w:r>
      <w:r>
        <w:rPr>
          <w:rFonts w:asciiTheme="minorEastAsia" w:hAnsiTheme="minorEastAsia"/>
          <w:sz w:val="28"/>
          <w:szCs w:val="28"/>
        </w:rPr>
        <w:t>市政府副市长陈炳荣</w:t>
      </w:r>
      <w:r>
        <w:rPr>
          <w:rFonts w:hint="eastAsia" w:asciiTheme="minorEastAsia" w:hAnsiTheme="minorEastAsia"/>
          <w:sz w:val="28"/>
          <w:szCs w:val="28"/>
        </w:rPr>
        <w:t>代表市委、市政府，向全市的企业家朋友拜年！</w:t>
      </w:r>
    </w:p>
    <w:p>
      <w:pPr>
        <w:ind w:firstLine="562" w:firstLineChars="200"/>
        <w:rPr>
          <w:rFonts w:asciiTheme="minorEastAsia" w:hAnsiTheme="minorEastAsia"/>
          <w:sz w:val="28"/>
          <w:szCs w:val="28"/>
        </w:rPr>
      </w:pPr>
      <w:r>
        <w:rPr>
          <w:rFonts w:hint="eastAsia" w:cs="宋体" w:asciiTheme="minorEastAsia" w:hAnsiTheme="minorEastAsia"/>
          <w:b/>
          <w:sz w:val="28"/>
          <w:szCs w:val="28"/>
        </w:rPr>
        <w:t>2、完善评选程序，提高百强公信。</w:t>
      </w:r>
      <w:r>
        <w:rPr>
          <w:rFonts w:hint="eastAsia" w:cs="宋体" w:asciiTheme="minorEastAsia" w:hAnsiTheme="minorEastAsia"/>
          <w:sz w:val="28"/>
          <w:szCs w:val="28"/>
        </w:rPr>
        <w:t>为进一步完善企业百强评选机制，协会秘书处</w:t>
      </w:r>
      <w:r>
        <w:rPr>
          <w:rFonts w:hint="eastAsia" w:asciiTheme="minorEastAsia" w:hAnsiTheme="minorEastAsia"/>
          <w:sz w:val="28"/>
          <w:szCs w:val="28"/>
        </w:rPr>
        <w:t>从年初就开始拟定方案，接着向18家协办的行业协会和县（市）区企联、企协征求意见建议，同时走访了多家行业协会，相关报纸、网站、通讯、杂志等刊登了百强活动信息和文件，保证了评选的广泛性和真实性。同时根据省企联通知精神要求，对符合省百强入围条件的114家企业上报省企联。</w:t>
      </w:r>
      <w:r>
        <w:rPr>
          <w:rFonts w:hint="eastAsia" w:cs="宋体" w:asciiTheme="minorEastAsia" w:hAnsiTheme="minorEastAsia"/>
          <w:sz w:val="28"/>
          <w:szCs w:val="28"/>
          <w:shd w:val="clear" w:color="auto" w:fill="FFFFFF"/>
        </w:rPr>
        <w:t>8月8日，以“弘扬匠心精神  咬定创新发展”为主题的“ 2019宁波市企业家活动日暨企业百强颁奖典礼”隆重举行。</w:t>
      </w:r>
      <w:r>
        <w:rPr>
          <w:rFonts w:hint="eastAsia" w:asciiTheme="minorEastAsia" w:hAnsiTheme="minorEastAsia"/>
          <w:sz w:val="28"/>
          <w:szCs w:val="28"/>
        </w:rPr>
        <w:t>省委副书记、市委书记郑栅洁，</w:t>
      </w:r>
      <w:r>
        <w:rPr>
          <w:rFonts w:asciiTheme="minorEastAsia" w:hAnsiTheme="minorEastAsia"/>
          <w:sz w:val="28"/>
          <w:szCs w:val="28"/>
        </w:rPr>
        <w:t>市委常委、秘书长施惠芳，市委常委、</w:t>
      </w:r>
      <w:r>
        <w:rPr>
          <w:rFonts w:hint="eastAsia" w:asciiTheme="minorEastAsia" w:hAnsiTheme="minorEastAsia"/>
          <w:sz w:val="28"/>
          <w:szCs w:val="28"/>
        </w:rPr>
        <w:t>常务</w:t>
      </w:r>
      <w:r>
        <w:rPr>
          <w:rFonts w:asciiTheme="minorEastAsia" w:hAnsiTheme="minorEastAsia"/>
          <w:sz w:val="28"/>
          <w:szCs w:val="28"/>
        </w:rPr>
        <w:t>副市长陈仲朝</w:t>
      </w:r>
      <w:r>
        <w:rPr>
          <w:rFonts w:hint="eastAsia" w:asciiTheme="minorEastAsia" w:hAnsiTheme="minorEastAsia"/>
          <w:sz w:val="28"/>
          <w:szCs w:val="28"/>
        </w:rPr>
        <w:t>，省政协原副主席、省</w:t>
      </w:r>
      <w:r>
        <w:rPr>
          <w:rFonts w:hint="eastAsia" w:cs="宋体" w:asciiTheme="minorEastAsia" w:hAnsiTheme="minorEastAsia"/>
          <w:sz w:val="28"/>
          <w:szCs w:val="28"/>
          <w:shd w:val="clear" w:color="auto" w:fill="FFFFFF"/>
        </w:rPr>
        <w:t>“三会”会长张蔚文，市人大常委会原主任陈勇，市“三会”原会长李秀琍以及市委办公厅、市政府办公厅、市经信局、市科技局、市商务局、市金融办等领导出席颁奖典礼，来自各行各业的近500名企业家、多家新闻媒体和社会团体代表一起参加活动。仪式前，市领导与部分获奖企业家合影留念，市委常委、常务副市长陈仲朝代表市委、市政府作重要讲话。此次活动举办主题鲜明、次序井然，获得了市委、市政府领导的高度肯定和电话表扬。</w:t>
      </w:r>
    </w:p>
    <w:p>
      <w:pPr>
        <w:ind w:firstLine="422" w:firstLineChars="150"/>
        <w:rPr>
          <w:rFonts w:cs="宋体" w:asciiTheme="minorEastAsia" w:hAnsiTheme="minorEastAsia"/>
          <w:sz w:val="28"/>
          <w:szCs w:val="28"/>
          <w:shd w:val="clear" w:color="auto" w:fill="FFFFFF"/>
        </w:rPr>
      </w:pPr>
      <w:r>
        <w:rPr>
          <w:rFonts w:hint="eastAsia" w:cs="宋体" w:asciiTheme="minorEastAsia" w:hAnsiTheme="minorEastAsia"/>
          <w:b/>
          <w:sz w:val="28"/>
          <w:szCs w:val="28"/>
          <w:shd w:val="clear" w:color="auto" w:fill="FFFFFF"/>
        </w:rPr>
        <w:t>（二）、组织技术比武，提高安全意识。</w:t>
      </w:r>
      <w:r>
        <w:rPr>
          <w:rFonts w:hint="eastAsia" w:cs="宋体" w:asciiTheme="minorEastAsia" w:hAnsiTheme="minorEastAsia"/>
          <w:sz w:val="28"/>
          <w:szCs w:val="28"/>
          <w:shd w:val="clear" w:color="auto" w:fill="FFFFFF"/>
        </w:rPr>
        <w:t>11月6日，由宁波市企业联合会和市消防协会联合举办的“首届宁波市百家企业消防技能大赛”在市消防培训基地成功举行，来自全市各行各业共57家企业组队参赛。大赛通过水枪射靶、油桶灭火、控制室操作演练、领队培训考试等项目的角逐，决出了各个单项和团体名次。主办方给活动优胜者分别颁发了证书、旌旗和奖品。活动的开展对企业重视安全管理、加强安全教育起到了积极的促进作用。</w:t>
      </w:r>
    </w:p>
    <w:p>
      <w:pPr>
        <w:ind w:firstLine="422" w:firstLineChars="150"/>
        <w:jc w:val="left"/>
        <w:rPr>
          <w:rFonts w:cs="宋体" w:asciiTheme="minorEastAsia" w:hAnsiTheme="minorEastAsia"/>
          <w:sz w:val="28"/>
          <w:szCs w:val="28"/>
          <w:shd w:val="clear" w:color="auto" w:fill="FFFFFF"/>
        </w:rPr>
      </w:pPr>
      <w:r>
        <w:rPr>
          <w:rFonts w:hint="eastAsia" w:cs="宋体" w:asciiTheme="minorEastAsia" w:hAnsiTheme="minorEastAsia"/>
          <w:b/>
          <w:sz w:val="28"/>
          <w:szCs w:val="28"/>
          <w:shd w:val="clear" w:color="auto" w:fill="FFFFFF"/>
        </w:rPr>
        <w:t>（三）、开展群体活动，增强协会合力。</w:t>
      </w:r>
      <w:r>
        <w:rPr>
          <w:rFonts w:hint="eastAsia" w:cs="宋体" w:asciiTheme="minorEastAsia" w:hAnsiTheme="minorEastAsia"/>
          <w:sz w:val="28"/>
          <w:szCs w:val="28"/>
          <w:shd w:val="clear" w:color="auto" w:fill="FFFFFF"/>
        </w:rPr>
        <w:t>开展形式多样的会员活动，是激发协会活力、增强协会凝聚力的重要举措，因此秘书处高度重视，积极组织、策划、协调这项工作。</w:t>
      </w:r>
    </w:p>
    <w:p>
      <w:pPr>
        <w:ind w:firstLine="562" w:firstLineChars="200"/>
        <w:jc w:val="left"/>
        <w:rPr>
          <w:rFonts w:cs="宋体" w:asciiTheme="minorEastAsia" w:hAnsiTheme="minorEastAsia"/>
          <w:sz w:val="28"/>
          <w:szCs w:val="28"/>
          <w:shd w:val="clear" w:color="auto" w:fill="FFFFFF"/>
        </w:rPr>
      </w:pPr>
      <w:r>
        <w:rPr>
          <w:rFonts w:hint="eastAsia" w:cs="宋体" w:asciiTheme="minorEastAsia" w:hAnsiTheme="minorEastAsia"/>
          <w:b/>
          <w:sz w:val="28"/>
          <w:szCs w:val="28"/>
          <w:shd w:val="clear" w:color="auto" w:fill="FFFFFF"/>
        </w:rPr>
        <w:t>1、庆“三八”国际妇女节。</w:t>
      </w:r>
      <w:r>
        <w:rPr>
          <w:rFonts w:hint="eastAsia" w:cs="宋体" w:asciiTheme="minorEastAsia" w:hAnsiTheme="minorEastAsia"/>
          <w:sz w:val="28"/>
          <w:szCs w:val="28"/>
          <w:shd w:val="clear" w:color="auto" w:fill="FFFFFF"/>
        </w:rPr>
        <w:t>女企业家是协会会员的重要组成部分，为激发她们的创业激情、增进大家的情感与交流，协会秘书处充分利用平台优势，借 “三八”国际妇女节这一契机，自协会成立以来，每年组织女企业家开展踏青、旅游活动，增强大家的归属感和荣誉感，受到女企业家们的普遍欢迎。</w:t>
      </w:r>
    </w:p>
    <w:p>
      <w:pPr>
        <w:pStyle w:val="2"/>
        <w:shd w:val="clear" w:color="auto" w:fill="FFFFFF"/>
        <w:spacing w:before="0" w:beforeAutospacing="0" w:after="0" w:afterAutospacing="0" w:line="500" w:lineRule="exact"/>
        <w:ind w:firstLine="562" w:firstLineChars="200"/>
        <w:rPr>
          <w:rFonts w:asciiTheme="minorEastAsia" w:hAnsiTheme="minorEastAsia" w:eastAsiaTheme="minorEastAsia"/>
          <w:b w:val="0"/>
          <w:bCs w:val="0"/>
          <w:kern w:val="2"/>
          <w:sz w:val="28"/>
          <w:szCs w:val="28"/>
          <w:shd w:val="clear" w:color="auto" w:fill="FFFFFF"/>
        </w:rPr>
      </w:pPr>
      <w:r>
        <w:rPr>
          <w:rFonts w:hint="eastAsia" w:asciiTheme="minorEastAsia" w:hAnsiTheme="minorEastAsia" w:eastAsiaTheme="minorEastAsia"/>
          <w:bCs w:val="0"/>
          <w:kern w:val="2"/>
          <w:sz w:val="28"/>
          <w:szCs w:val="28"/>
          <w:shd w:val="clear" w:color="auto" w:fill="FFFFFF"/>
        </w:rPr>
        <w:t>2、“华东城杯”钓鱼大赛。</w:t>
      </w:r>
      <w:r>
        <w:rPr>
          <w:rFonts w:hint="eastAsia" w:asciiTheme="minorEastAsia" w:hAnsiTheme="minorEastAsia" w:eastAsiaTheme="minorEastAsia"/>
          <w:b w:val="0"/>
          <w:bCs w:val="0"/>
          <w:kern w:val="2"/>
          <w:sz w:val="28"/>
          <w:szCs w:val="28"/>
          <w:shd w:val="clear" w:color="auto" w:fill="FFFFFF"/>
        </w:rPr>
        <w:t>由协会主办、华东物资城集团承办的企业/企业家文化节——“华东城杯”钓鱼大赛已连续举办了9届，寓钓于乐的竞技活动吸引了许多企业家参加，比赛精彩纷呈、趣味盎然，选手们以渔会友、增进友谊，深受会员们的喜爱。</w:t>
      </w:r>
    </w:p>
    <w:p>
      <w:pPr>
        <w:ind w:firstLine="562" w:firstLineChars="200"/>
        <w:rPr>
          <w:rFonts w:cs="宋体" w:asciiTheme="minorEastAsia" w:hAnsiTheme="minorEastAsia"/>
          <w:sz w:val="28"/>
          <w:szCs w:val="28"/>
          <w:shd w:val="clear" w:color="auto" w:fill="FFFFFF"/>
        </w:rPr>
      </w:pPr>
      <w:r>
        <w:rPr>
          <w:rFonts w:hint="eastAsia" w:cs="宋体" w:asciiTheme="minorEastAsia" w:hAnsiTheme="minorEastAsia"/>
          <w:b/>
          <w:sz w:val="28"/>
          <w:szCs w:val="28"/>
          <w:shd w:val="clear" w:color="auto" w:fill="FFFFFF"/>
        </w:rPr>
        <w:t>3、形式多样的小组活动。</w:t>
      </w:r>
      <w:r>
        <w:rPr>
          <w:rFonts w:hint="eastAsia" w:cs="宋体" w:asciiTheme="minorEastAsia" w:hAnsiTheme="minorEastAsia"/>
          <w:sz w:val="28"/>
          <w:szCs w:val="28"/>
          <w:shd w:val="clear" w:color="auto" w:fill="FFFFFF"/>
        </w:rPr>
        <w:t>在多年的工作实践中，协会总结摸索出“协会带动、小组活动、组长联动、园区协动、上下互动”的“五动一体”活动新模式。以“形式多样、生动活泼、健康积极、求实重效”为目标，加强对小组活动的协调指导，全面提高小组活动的整体性、活跃性和广泛性。4月，第37小组赴东阳开展企业家跨界交流；6月又组织大家到余姚会员企业参观学习并开展红色教育；第41小组走入启迪科创园区进行考察交流；7月中旬协会召开了第42次新会员座谈会；11月初，分别组织第42、35二个小组开展企业走访和座谈；第27小组发起，第26、35、41、42小组协作的兄弟小组联谊活动得到会员们的积极响应；其他不同形式的聚会、参观等会员活动也在各小组负责人的带领下络绎开展。不仅增进了了解和友谊，有些还促成了企业的经营互动。</w:t>
      </w:r>
    </w:p>
    <w:p>
      <w:pPr>
        <w:ind w:firstLine="562" w:firstLineChars="200"/>
        <w:rPr>
          <w:rFonts w:cs="宋体" w:asciiTheme="minorEastAsia" w:hAnsiTheme="minorEastAsia"/>
          <w:b/>
          <w:sz w:val="28"/>
          <w:szCs w:val="28"/>
          <w:shd w:val="clear" w:color="auto" w:fill="FFFFFF"/>
        </w:rPr>
      </w:pPr>
      <w:r>
        <w:rPr>
          <w:rFonts w:hint="eastAsia" w:cs="宋体" w:asciiTheme="minorEastAsia" w:hAnsiTheme="minorEastAsia"/>
          <w:b/>
          <w:sz w:val="28"/>
          <w:szCs w:val="28"/>
          <w:shd w:val="clear" w:color="auto" w:fill="FFFFFF"/>
        </w:rPr>
        <w:t>三、履行社会责任  扩大社会影响</w:t>
      </w:r>
    </w:p>
    <w:p>
      <w:pPr>
        <w:ind w:firstLine="600"/>
        <w:rPr>
          <w:rFonts w:asciiTheme="minorEastAsia" w:hAnsiTheme="minorEastAsia"/>
          <w:sz w:val="28"/>
          <w:szCs w:val="28"/>
        </w:rPr>
      </w:pPr>
      <w:r>
        <w:rPr>
          <w:rFonts w:hint="eastAsia" w:cs="宋体" w:asciiTheme="minorEastAsia" w:hAnsiTheme="minorEastAsia"/>
          <w:sz w:val="28"/>
          <w:szCs w:val="28"/>
          <w:shd w:val="clear" w:color="auto" w:fill="FFFFFF"/>
        </w:rPr>
        <w:t>为政府建言献策，为企业排难解忧，为宁波的经济高质量发展出谋划策，是协会社会责任的重要展现。因此，市“三会”紧</w:t>
      </w:r>
      <w:r>
        <w:rPr>
          <w:rFonts w:hint="eastAsia" w:asciiTheme="minorEastAsia" w:hAnsiTheme="minorEastAsia"/>
          <w:sz w:val="28"/>
          <w:szCs w:val="28"/>
        </w:rPr>
        <w:t>随时势大潮，积极畅通言路，努力成为政府的“好参谋”、企业的“好帮手”。</w:t>
      </w:r>
    </w:p>
    <w:p>
      <w:pPr>
        <w:adjustRightInd w:val="0"/>
        <w:ind w:firstLine="562" w:firstLineChars="200"/>
        <w:rPr>
          <w:rFonts w:asciiTheme="minorEastAsia" w:hAnsiTheme="minorEastAsia"/>
          <w:sz w:val="28"/>
          <w:szCs w:val="28"/>
        </w:rPr>
      </w:pPr>
      <w:r>
        <w:rPr>
          <w:rFonts w:hint="eastAsia" w:cs="宋体" w:asciiTheme="minorEastAsia" w:hAnsiTheme="minorEastAsia"/>
          <w:b/>
          <w:sz w:val="28"/>
          <w:szCs w:val="28"/>
        </w:rPr>
        <w:t>（一）、</w:t>
      </w:r>
      <w:r>
        <w:rPr>
          <w:rFonts w:hint="eastAsia" w:asciiTheme="minorEastAsia" w:hAnsiTheme="minorEastAsia"/>
          <w:b/>
          <w:sz w:val="28"/>
          <w:szCs w:val="28"/>
        </w:rPr>
        <w:t>参与“三方协商机制”，维护企业合法权益。</w:t>
      </w:r>
      <w:r>
        <w:rPr>
          <w:rFonts w:hint="eastAsia" w:asciiTheme="minorEastAsia" w:hAnsiTheme="minorEastAsia"/>
          <w:sz w:val="28"/>
          <w:szCs w:val="28"/>
        </w:rPr>
        <w:t>去年</w:t>
      </w:r>
      <w:r>
        <w:rPr>
          <w:rFonts w:hint="eastAsia" w:cs="宋体" w:asciiTheme="minorEastAsia" w:hAnsiTheme="minorEastAsia"/>
          <w:sz w:val="28"/>
          <w:szCs w:val="28"/>
        </w:rPr>
        <w:t>3月，协会牵头组织召开“宁波市协调劳动关系三方会议第32次会议”，认真研究讨论劳动用工、区域性和谐劳动关系创建等相关问题；5月下旬，市协调劳动关系三方成员单位共同举办“温暖同行，共创和谐”为主题的“宁波市和谐劳动关系创建经验交流会暨深化工资集体协商推进会”，</w:t>
      </w:r>
      <w:r>
        <w:rPr>
          <w:rFonts w:hint="eastAsia" w:asciiTheme="minorEastAsia" w:hAnsiTheme="minorEastAsia"/>
          <w:sz w:val="28"/>
          <w:szCs w:val="28"/>
        </w:rPr>
        <w:t>会议表扬了42家2018年度宁波市集体协商精细化示范企业、行业（区域），同时举行了2019年度工资集体协商集中“要约应约”签约仪式，明确政府、企业、职工要树立共荣意识，畅通交流渠道，探索创新发展，形成“共商、共建、共创、共享”的良好局面，认真实施“稳就业、谋发展、促和谐”的三年行动计划，保障经济繁荣和社会稳定。</w:t>
      </w:r>
    </w:p>
    <w:p>
      <w:pPr>
        <w:adjustRightInd w:val="0"/>
        <w:ind w:firstLine="422" w:firstLineChars="150"/>
        <w:rPr>
          <w:rFonts w:asciiTheme="minorEastAsia" w:hAnsiTheme="minorEastAsia"/>
          <w:sz w:val="28"/>
          <w:szCs w:val="28"/>
        </w:rPr>
      </w:pPr>
      <w:r>
        <w:rPr>
          <w:rFonts w:hint="eastAsia" w:asciiTheme="minorEastAsia" w:hAnsiTheme="minorEastAsia"/>
          <w:b/>
          <w:sz w:val="28"/>
          <w:szCs w:val="28"/>
        </w:rPr>
        <w:t>（二）、开展座谈研讨，反映企业建议。</w:t>
      </w:r>
      <w:r>
        <w:rPr>
          <w:rFonts w:hint="eastAsia" w:asciiTheme="minorEastAsia" w:hAnsiTheme="minorEastAsia"/>
          <w:sz w:val="28"/>
          <w:szCs w:val="28"/>
        </w:rPr>
        <w:t>连通政企言路，为企业提供制定涉企政策的意见和建议的交流平台，为政府及有关部门决策提供参考。</w:t>
      </w:r>
    </w:p>
    <w:p>
      <w:pPr>
        <w:adjustRightInd w:val="0"/>
        <w:ind w:firstLine="692"/>
        <w:rPr>
          <w:rFonts w:asciiTheme="minorEastAsia" w:hAnsiTheme="minorEastAsia"/>
          <w:sz w:val="28"/>
          <w:szCs w:val="28"/>
        </w:rPr>
      </w:pPr>
      <w:r>
        <w:rPr>
          <w:rFonts w:hint="eastAsia" w:asciiTheme="minorEastAsia" w:hAnsiTheme="minorEastAsia"/>
          <w:b/>
          <w:sz w:val="28"/>
          <w:szCs w:val="28"/>
        </w:rPr>
        <w:t>1、中企联座谈会。</w:t>
      </w:r>
      <w:r>
        <w:rPr>
          <w:rFonts w:hint="eastAsia" w:asciiTheme="minorEastAsia" w:hAnsiTheme="minorEastAsia"/>
          <w:sz w:val="28"/>
          <w:szCs w:val="28"/>
        </w:rPr>
        <w:t>去年3月11--12日中企联/中企协和省企联/省企协领导受国家发改委有关司局委托来宁波了解民营企业相关政策落实情况、反映民营企业发展意见和建议，协会邀请多家企业召开调研座谈会，会后又进行实地调研走访。</w:t>
      </w:r>
    </w:p>
    <w:p>
      <w:pPr>
        <w:ind w:firstLine="562" w:firstLineChars="200"/>
        <w:jc w:val="left"/>
        <w:rPr>
          <w:rFonts w:asciiTheme="minorEastAsia" w:hAnsiTheme="minorEastAsia"/>
          <w:sz w:val="28"/>
          <w:szCs w:val="28"/>
        </w:rPr>
      </w:pPr>
      <w:r>
        <w:rPr>
          <w:rFonts w:hint="eastAsia" w:asciiTheme="minorEastAsia" w:hAnsiTheme="minorEastAsia"/>
          <w:b/>
          <w:sz w:val="28"/>
          <w:szCs w:val="28"/>
        </w:rPr>
        <w:t>2、劳科院调研会。</w:t>
      </w:r>
      <w:r>
        <w:rPr>
          <w:rFonts w:hint="eastAsia" w:asciiTheme="minorEastAsia" w:hAnsiTheme="minorEastAsia"/>
          <w:sz w:val="28"/>
          <w:szCs w:val="28"/>
        </w:rPr>
        <w:t>去年4月，劳动部劳科院专家组就企业和谐文化创建召开专项课题调研会，协会向专家组详细汇报了协会为企业提供各类后台服务和会员企业在和谐劳动关系等方面开展的各项工作及取得的成绩，同时也反映了企业在和谐文化创建中所遇到的问题和困扰，对现代企业的劳资关系进行了深入的探讨。</w:t>
      </w:r>
    </w:p>
    <w:p>
      <w:pPr>
        <w:ind w:firstLine="562" w:firstLineChars="200"/>
        <w:jc w:val="left"/>
        <w:rPr>
          <w:rFonts w:asciiTheme="minorEastAsia" w:hAnsiTheme="minorEastAsia"/>
          <w:sz w:val="28"/>
          <w:szCs w:val="28"/>
        </w:rPr>
      </w:pPr>
      <w:r>
        <w:rPr>
          <w:rFonts w:hint="eastAsia" w:asciiTheme="minorEastAsia" w:hAnsiTheme="minorEastAsia"/>
          <w:b/>
          <w:sz w:val="28"/>
          <w:szCs w:val="28"/>
        </w:rPr>
        <w:t>3、发改委意见征求会。</w:t>
      </w:r>
      <w:r>
        <w:rPr>
          <w:rFonts w:hint="eastAsia" w:asciiTheme="minorEastAsia" w:hAnsiTheme="minorEastAsia"/>
          <w:sz w:val="28"/>
          <w:szCs w:val="28"/>
        </w:rPr>
        <w:t>7月25日，国家发改委调查组到衢州组织召开的《优化营商环境条例》征求意见会，协会认真研究该条例的相关条款，提出了多条意见和建议并在会议上发言。</w:t>
      </w:r>
    </w:p>
    <w:p>
      <w:pPr>
        <w:ind w:firstLine="562" w:firstLineChars="200"/>
        <w:contextualSpacing/>
        <w:rPr>
          <w:rFonts w:asciiTheme="minorEastAsia" w:hAnsiTheme="minorEastAsia"/>
          <w:sz w:val="28"/>
          <w:szCs w:val="28"/>
        </w:rPr>
      </w:pPr>
      <w:r>
        <w:rPr>
          <w:rFonts w:hint="eastAsia" w:asciiTheme="minorEastAsia" w:hAnsiTheme="minorEastAsia"/>
          <w:b/>
          <w:sz w:val="28"/>
          <w:szCs w:val="28"/>
        </w:rPr>
        <w:t>4、《工会法》执法调研情况汇报会。</w:t>
      </w:r>
      <w:r>
        <w:rPr>
          <w:rFonts w:hint="eastAsia" w:asciiTheme="minorEastAsia" w:hAnsiTheme="minorEastAsia"/>
          <w:sz w:val="28"/>
          <w:szCs w:val="28"/>
        </w:rPr>
        <w:t>根据市人大社会建设委员会关于开展《中华人民共和国工会法》执法调研的通知要求，协会联系了部分会员企业按通知相关要求开展调研，得到许多企业的积极响应和配合。认真反映了企业在贯彻落实《工会法》过程中的具体做法和工作经验。</w:t>
      </w:r>
    </w:p>
    <w:p>
      <w:pPr>
        <w:ind w:firstLine="422" w:firstLineChars="150"/>
        <w:jc w:val="left"/>
        <w:rPr>
          <w:rFonts w:cs="方正大标宋简体" w:asciiTheme="minorEastAsia" w:hAnsiTheme="minorEastAsia"/>
          <w:sz w:val="28"/>
          <w:szCs w:val="28"/>
        </w:rPr>
      </w:pPr>
      <w:r>
        <w:rPr>
          <w:rFonts w:hint="eastAsia" w:asciiTheme="minorEastAsia" w:hAnsiTheme="minorEastAsia"/>
          <w:b/>
          <w:sz w:val="28"/>
          <w:szCs w:val="28"/>
        </w:rPr>
        <w:t>（三）、</w:t>
      </w:r>
      <w:r>
        <w:rPr>
          <w:rFonts w:hint="eastAsia" w:cs="方正大标宋简体" w:asciiTheme="minorEastAsia" w:hAnsiTheme="minorEastAsia"/>
          <w:b/>
          <w:sz w:val="28"/>
          <w:szCs w:val="28"/>
        </w:rPr>
        <w:t>响应政府号召，架构政企通路。</w:t>
      </w:r>
      <w:r>
        <w:rPr>
          <w:rFonts w:hint="eastAsia" w:cs="方正大标宋简体" w:asciiTheme="minorEastAsia" w:hAnsiTheme="minorEastAsia"/>
          <w:sz w:val="28"/>
          <w:szCs w:val="28"/>
        </w:rPr>
        <w:t>7月底，市委、市政府要求组织50家市重点企业负责人出席申洲集团与北仑区政府关于资金引回的签约活动；12月底按市委要求组织多家企业负责人参加市经济工作会议，秘书处积极落实，圆满完成了任务；组织企业和其他兄弟协会参加“一带一路”经贸洽谈、扶贫结对地区投资考察活动；成立政府立法联系点并加入立法志愿者队伍。</w:t>
      </w:r>
    </w:p>
    <w:p>
      <w:pPr>
        <w:ind w:firstLine="422" w:firstLineChars="150"/>
        <w:jc w:val="left"/>
        <w:rPr>
          <w:rFonts w:cs="方正大标宋简体" w:asciiTheme="minorEastAsia" w:hAnsiTheme="minorEastAsia"/>
          <w:sz w:val="28"/>
          <w:szCs w:val="28"/>
        </w:rPr>
      </w:pPr>
      <w:r>
        <w:rPr>
          <w:rFonts w:hint="eastAsia" w:cs="方正大标宋简体" w:asciiTheme="minorEastAsia" w:hAnsiTheme="minorEastAsia"/>
          <w:b/>
          <w:sz w:val="28"/>
          <w:szCs w:val="28"/>
        </w:rPr>
        <w:t>（四）、开展评选推荐，弘扬时代精神</w:t>
      </w:r>
      <w:r>
        <w:rPr>
          <w:rFonts w:hint="eastAsia" w:cs="方正大标宋简体" w:asciiTheme="minorEastAsia" w:hAnsiTheme="minorEastAsia"/>
          <w:sz w:val="28"/>
          <w:szCs w:val="28"/>
        </w:rPr>
        <w:t>。协会主导的百强申报活动吸引了越来越多的行业翘楚参加，</w:t>
      </w:r>
      <w:r>
        <w:rPr>
          <w:rFonts w:hint="eastAsia" w:asciiTheme="minorEastAsia" w:hAnsiTheme="minorEastAsia"/>
          <w:sz w:val="28"/>
          <w:szCs w:val="28"/>
        </w:rPr>
        <w:t>今年报名的企业达245家，</w:t>
      </w:r>
      <w:r>
        <w:rPr>
          <w:rFonts w:hint="eastAsia" w:cs="方正大标宋简体" w:asciiTheme="minorEastAsia" w:hAnsiTheme="minorEastAsia"/>
          <w:sz w:val="28"/>
          <w:szCs w:val="28"/>
        </w:rPr>
        <w:t>第15次公布了百强榜单，社会公信力、影响力不断提高，引发了主流媒体的高度关注。此次活动评选出“第十八届市</w:t>
      </w:r>
      <w:r>
        <w:rPr>
          <w:rFonts w:hint="eastAsia" w:asciiTheme="minorEastAsia" w:hAnsiTheme="minorEastAsia"/>
          <w:sz w:val="28"/>
          <w:szCs w:val="28"/>
        </w:rPr>
        <w:t>优秀企业家”和“企业家创业创新奖”各7名、审定“宁波市企业管理现代化创新成果奖” 21项，并在协会举行的“2019宁波市企业家活动日暨企业百强颁奖典礼”活动中授牌颁奖；</w:t>
      </w:r>
      <w:r>
        <w:rPr>
          <w:rFonts w:hint="eastAsia" w:ascii="宋体" w:hAnsi="宋体" w:cs="宋体"/>
          <w:sz w:val="28"/>
          <w:szCs w:val="28"/>
          <w:shd w:val="clear" w:color="auto" w:fill="FFFFFF"/>
        </w:rPr>
        <w:t>协会推荐的海伦钢琴有限公司董事长陈海伦、中哲控股集团有限公司董事长杨和荣获得了“第十八届浙江省优秀企业家”荣誉</w:t>
      </w:r>
      <w:r>
        <w:rPr>
          <w:rFonts w:hint="eastAsia" w:cs="方正大标宋简体" w:asciiTheme="minorEastAsia" w:hAnsiTheme="minorEastAsia"/>
          <w:sz w:val="28"/>
          <w:szCs w:val="28"/>
        </w:rPr>
        <w:t>；上报的省级企业管理现代化创新成果评选，取得了2项一等奖、3项二等奖、4项三等奖的优异成绩；同时认真负责地开展推荐“全国企业优秀文化成果”、全国工业大奖、省工业产品大奖/省优秀工业产品评选等活动，为企业高质量发展提供动能，极大地提升了协会的影响力。</w:t>
      </w:r>
    </w:p>
    <w:p>
      <w:pPr>
        <w:ind w:firstLine="422" w:firstLineChars="150"/>
        <w:rPr>
          <w:rFonts w:cs="Arial" w:asciiTheme="minorEastAsia" w:hAnsiTheme="minorEastAsia"/>
          <w:sz w:val="28"/>
          <w:szCs w:val="28"/>
        </w:rPr>
      </w:pPr>
      <w:r>
        <w:rPr>
          <w:rFonts w:hint="eastAsia" w:cs="Arial" w:asciiTheme="minorEastAsia" w:hAnsiTheme="minorEastAsia"/>
          <w:b/>
          <w:sz w:val="28"/>
          <w:szCs w:val="28"/>
        </w:rPr>
        <w:t>（五）挖掘自身优势，及时传递信息。</w:t>
      </w:r>
      <w:r>
        <w:rPr>
          <w:rFonts w:hint="eastAsia" w:cs="Arial" w:asciiTheme="minorEastAsia" w:hAnsiTheme="minorEastAsia"/>
          <w:sz w:val="28"/>
          <w:szCs w:val="28"/>
        </w:rPr>
        <w:t>发挥协会微信公众号易复制传播的作用，积极推送协会信息；在网站发布协会要闻通知等66条；在经信系统行业协会管理平台和社会组织网发布信息26条；发送会员企业家的生日祝福和节日慰问短信近700条。发行的《宁波企业家》会刊总期已达176期（包括百强专辑）；发行的《协会通讯》总期已超500期。</w:t>
      </w:r>
    </w:p>
    <w:p>
      <w:pPr>
        <w:ind w:firstLine="562" w:firstLineChars="200"/>
        <w:rPr>
          <w:rFonts w:asciiTheme="minorEastAsia" w:hAnsiTheme="minorEastAsia"/>
          <w:b/>
          <w:sz w:val="28"/>
          <w:szCs w:val="28"/>
        </w:rPr>
      </w:pPr>
      <w:r>
        <w:rPr>
          <w:rFonts w:hint="eastAsia" w:asciiTheme="minorEastAsia" w:hAnsiTheme="minorEastAsia"/>
          <w:b/>
          <w:sz w:val="28"/>
          <w:szCs w:val="28"/>
        </w:rPr>
        <w:t>四、加强</w:t>
      </w:r>
      <w:r>
        <w:rPr>
          <w:rFonts w:hint="eastAsia" w:cs="Arial" w:asciiTheme="minorEastAsia" w:hAnsiTheme="minorEastAsia"/>
          <w:b/>
          <w:sz w:val="28"/>
          <w:szCs w:val="28"/>
        </w:rPr>
        <w:t>自身建设  提高履职能力</w:t>
      </w:r>
    </w:p>
    <w:p>
      <w:pPr>
        <w:ind w:firstLine="560" w:firstLineChars="200"/>
        <w:rPr>
          <w:rFonts w:asciiTheme="minorEastAsia" w:hAnsiTheme="minorEastAsia"/>
          <w:sz w:val="28"/>
          <w:szCs w:val="28"/>
        </w:rPr>
      </w:pPr>
      <w:r>
        <w:rPr>
          <w:rFonts w:hint="eastAsia" w:asciiTheme="minorEastAsia" w:hAnsiTheme="minorEastAsia"/>
          <w:sz w:val="28"/>
          <w:szCs w:val="28"/>
        </w:rPr>
        <w:t>协会秘书处是市“三会”的中枢机构，承担着执行和实施协会各项工作的职能，因此牢固树立服务理念、不断提升履职能力是自身建设中一项长期而不懈的工作。</w:t>
      </w:r>
    </w:p>
    <w:p>
      <w:pPr>
        <w:tabs>
          <w:tab w:val="left" w:pos="0"/>
        </w:tabs>
        <w:ind w:firstLine="422" w:firstLineChars="150"/>
        <w:rPr>
          <w:rFonts w:cs="宋体" w:asciiTheme="minorEastAsia" w:hAnsiTheme="minorEastAsia"/>
          <w:sz w:val="28"/>
          <w:szCs w:val="28"/>
        </w:rPr>
      </w:pPr>
      <w:r>
        <w:rPr>
          <w:rFonts w:hint="eastAsia" w:cs="宋体" w:asciiTheme="minorEastAsia" w:hAnsiTheme="minorEastAsia"/>
          <w:b/>
          <w:sz w:val="28"/>
          <w:szCs w:val="28"/>
        </w:rPr>
        <w:t>（一）加强学习教育，提高工作能力。</w:t>
      </w:r>
      <w:r>
        <w:rPr>
          <w:rFonts w:hint="eastAsia" w:cs="宋体" w:asciiTheme="minorEastAsia" w:hAnsiTheme="minorEastAsia"/>
          <w:sz w:val="28"/>
          <w:szCs w:val="28"/>
        </w:rPr>
        <w:t>协会是宣传、贯彻、执行国家和地方经济政策方针的重要区块，特别是对涉企政策的系统了解、正确领会和精准解读是检验协会政治合格的重要标准。</w:t>
      </w:r>
    </w:p>
    <w:p>
      <w:pPr>
        <w:tabs>
          <w:tab w:val="left" w:pos="0"/>
        </w:tabs>
        <w:ind w:firstLine="562" w:firstLineChars="200"/>
        <w:rPr>
          <w:rFonts w:cs="宋体" w:asciiTheme="minorEastAsia" w:hAnsiTheme="minorEastAsia"/>
          <w:sz w:val="28"/>
          <w:szCs w:val="28"/>
        </w:rPr>
      </w:pPr>
      <w:r>
        <w:rPr>
          <w:rFonts w:hint="eastAsia" w:cs="宋体" w:asciiTheme="minorEastAsia" w:hAnsiTheme="minorEastAsia"/>
          <w:b/>
          <w:sz w:val="28"/>
          <w:szCs w:val="28"/>
        </w:rPr>
        <w:t>1、重视内部学习，提高思想认识。</w:t>
      </w:r>
      <w:r>
        <w:rPr>
          <w:rFonts w:hint="eastAsia" w:cs="宋体" w:asciiTheme="minorEastAsia" w:hAnsiTheme="minorEastAsia"/>
          <w:sz w:val="28"/>
          <w:szCs w:val="28"/>
        </w:rPr>
        <w:t>协会秘书处始终坚持寓学习于工作的管理理念，在每月召开的工作例会上经常指导全体工作人员认真学习领会中央、地方发布的与协会工作相关的文件、政策，要求大家在深学、真懂、实用上下功夫。把自己的工作职责和协会的工作目标结合起来。</w:t>
      </w:r>
      <w:r>
        <w:rPr>
          <w:rFonts w:hint="eastAsia" w:asciiTheme="minorEastAsia" w:hAnsiTheme="minorEastAsia"/>
          <w:sz w:val="28"/>
          <w:szCs w:val="28"/>
        </w:rPr>
        <w:t>8月下旬，秘书处组织处全体工作人员开展工会活动日活动，在会长带领下走访了北仑区九峰山社区和瑞岩社区，参观了国家水下文化遗产保护宁波基地、中国港口历史陈列馆。通过活动，大家对党中央一直以来在全党开展“不忘初心、牢记使命”教育有了更深的体会，对党中央坚持改革开放政策有了更直观的理解。</w:t>
      </w:r>
      <w:r>
        <w:rPr>
          <w:rFonts w:hint="eastAsia" w:cs="宋体" w:asciiTheme="minorEastAsia" w:hAnsiTheme="minorEastAsia"/>
          <w:sz w:val="28"/>
          <w:szCs w:val="28"/>
        </w:rPr>
        <w:t>协会党员干部认真遵照要求，积极开展交流学习，一如既往地发挥着先锋模范作用。</w:t>
      </w:r>
    </w:p>
    <w:p>
      <w:pPr>
        <w:ind w:firstLine="562" w:firstLineChars="200"/>
        <w:jc w:val="left"/>
        <w:rPr>
          <w:rFonts w:asciiTheme="minorEastAsia" w:hAnsiTheme="minorEastAsia"/>
          <w:sz w:val="28"/>
          <w:szCs w:val="28"/>
        </w:rPr>
      </w:pPr>
      <w:r>
        <w:rPr>
          <w:rFonts w:hint="eastAsia" w:cs="宋体" w:asciiTheme="minorEastAsia" w:hAnsiTheme="minorEastAsia"/>
          <w:b/>
          <w:sz w:val="28"/>
          <w:szCs w:val="28"/>
        </w:rPr>
        <w:t>2、参加外部培训，增强工作技能。</w:t>
      </w:r>
      <w:r>
        <w:rPr>
          <w:rFonts w:hint="eastAsia" w:cs="宋体" w:asciiTheme="minorEastAsia" w:hAnsiTheme="minorEastAsia"/>
          <w:sz w:val="28"/>
          <w:szCs w:val="28"/>
        </w:rPr>
        <w:t>根据工作要求和服务内容，积极参加政府及专业机构举办的各类业务培训，不断提高工作技能与服务水平。参加了市委宣传部组织的“2019连续性内部资料性出版物编印人员业务培训班”和市经信局开展的“宁波工业（信息产业）协会信息、联络员交流活动”；加入了市司法局组织的立法志愿者队伍，参加立法调查和研讨。使协会工作能紧跟新形势、适应新常态，与时俱进地为会员企业服务。</w:t>
      </w:r>
    </w:p>
    <w:p>
      <w:pPr>
        <w:ind w:firstLine="422" w:firstLineChars="150"/>
        <w:contextualSpacing/>
        <w:rPr>
          <w:rFonts w:cs="Arial" w:asciiTheme="minorEastAsia" w:hAnsiTheme="minorEastAsia"/>
          <w:sz w:val="28"/>
          <w:szCs w:val="28"/>
        </w:rPr>
      </w:pPr>
      <w:r>
        <w:rPr>
          <w:rFonts w:hint="eastAsia" w:cs="宋体" w:asciiTheme="minorEastAsia" w:hAnsiTheme="minorEastAsia"/>
          <w:b/>
          <w:sz w:val="28"/>
          <w:szCs w:val="28"/>
        </w:rPr>
        <w:t>（二）、积极走访交流，提升服务水平。</w:t>
      </w:r>
      <w:r>
        <w:rPr>
          <w:rFonts w:hint="eastAsia" w:cs="Arial" w:asciiTheme="minorEastAsia" w:hAnsiTheme="minorEastAsia"/>
          <w:sz w:val="28"/>
          <w:szCs w:val="28"/>
        </w:rPr>
        <w:t>加强与企业的联谊联心、学习其他协会组织的先进经验是协会加强自身建设的重要手段。</w:t>
      </w:r>
    </w:p>
    <w:p>
      <w:pPr>
        <w:ind w:firstLine="422" w:firstLineChars="150"/>
        <w:contextualSpacing/>
        <w:rPr>
          <w:rFonts w:asciiTheme="minorEastAsia" w:hAnsiTheme="minorEastAsia"/>
          <w:sz w:val="28"/>
          <w:szCs w:val="28"/>
        </w:rPr>
      </w:pPr>
      <w:r>
        <w:rPr>
          <w:rFonts w:hint="eastAsia" w:cs="Arial" w:asciiTheme="minorEastAsia" w:hAnsiTheme="minorEastAsia"/>
          <w:b/>
          <w:sz w:val="28"/>
          <w:szCs w:val="28"/>
        </w:rPr>
        <w:t>1、走访会员单位，征求工作意见。</w:t>
      </w:r>
      <w:r>
        <w:rPr>
          <w:rFonts w:hint="eastAsia" w:asciiTheme="minorEastAsia" w:hAnsiTheme="minorEastAsia"/>
          <w:sz w:val="28"/>
          <w:szCs w:val="28"/>
        </w:rPr>
        <w:t>春节刚过，协会领导率秘书处人员，到会员企业走访慰问，了解企业发展情况，听取各企业负责人对协会工作的建议和要求。</w:t>
      </w:r>
      <w:r>
        <w:rPr>
          <w:rFonts w:hint="eastAsia" w:cs="Arial" w:asciiTheme="minorEastAsia" w:hAnsiTheme="minorEastAsia"/>
          <w:sz w:val="28"/>
          <w:szCs w:val="28"/>
        </w:rPr>
        <w:t>秘书处各部办也积极开展日常活动，通过法律进企业、调研进企业、联谊进企业等系列活动，全年走访了300多家企业，不仅提高了自身的服务意识和履职能力，同时也加强了与企业的感情联络。</w:t>
      </w:r>
    </w:p>
    <w:p>
      <w:pPr>
        <w:ind w:firstLine="600"/>
        <w:rPr>
          <w:rFonts w:asciiTheme="minorEastAsia" w:hAnsiTheme="minorEastAsia"/>
          <w:sz w:val="28"/>
          <w:szCs w:val="28"/>
        </w:rPr>
      </w:pPr>
      <w:r>
        <w:rPr>
          <w:rFonts w:hint="eastAsia" w:asciiTheme="minorEastAsia" w:hAnsiTheme="minorEastAsia"/>
          <w:b/>
          <w:sz w:val="28"/>
          <w:szCs w:val="28"/>
        </w:rPr>
        <w:t>2、加强交流互动，提高履职能力。</w:t>
      </w:r>
      <w:r>
        <w:rPr>
          <w:rFonts w:hint="eastAsia" w:asciiTheme="minorEastAsia" w:hAnsiTheme="minorEastAsia"/>
          <w:sz w:val="28"/>
          <w:szCs w:val="28"/>
        </w:rPr>
        <w:t>去年2月底，协会领导走访了电子、家电、建筑、软件、物流等百强协办行业协会，认真听取他们对企业百强评选的建议意见；3月初，协会领导率秘书处有关部门负责人赴深圳市企业联合会/企业家协会，深圳市服装协会、深圳宁波经促会（商会）等，进行为期三天的学习考察，收获颇丰；8月底，参加中国工经联第六次会员大会，学习参考换届情况；9月中旬，参加长三角工经联联席会议，探讨促进长三角产业集聚区一体化发展中协会的站位方略；10月底，参加</w:t>
      </w:r>
      <w:r>
        <w:rPr>
          <w:rFonts w:hint="eastAsia" w:cs="宋体" w:asciiTheme="minorEastAsia" w:hAnsiTheme="minorEastAsia"/>
          <w:sz w:val="28"/>
          <w:szCs w:val="28"/>
        </w:rPr>
        <w:t>省企业领袖峰会暨企业家活动日，省领导对协会工作提出了新的期望与要求；</w:t>
      </w:r>
      <w:r>
        <w:rPr>
          <w:rFonts w:hint="eastAsia" w:asciiTheme="minorEastAsia" w:hAnsiTheme="minorEastAsia"/>
          <w:sz w:val="28"/>
          <w:szCs w:val="28"/>
        </w:rPr>
        <w:t>11月下旬，参加省“三会”系统秘书长会议，统筹全年工作安排；秘书处还多次接待全国各地的兄弟协会来访，双方开展座谈交流，共同探讨协会发展思路。</w:t>
      </w:r>
    </w:p>
    <w:p>
      <w:pPr>
        <w:ind w:firstLine="422" w:firstLineChars="150"/>
        <w:contextualSpacing/>
        <w:rPr>
          <w:rFonts w:cs="宋体" w:asciiTheme="minorEastAsia" w:hAnsiTheme="minorEastAsia"/>
          <w:sz w:val="28"/>
          <w:szCs w:val="28"/>
        </w:rPr>
      </w:pPr>
      <w:r>
        <w:rPr>
          <w:rFonts w:hint="eastAsia" w:asciiTheme="minorEastAsia" w:hAnsiTheme="minorEastAsia"/>
          <w:b/>
          <w:sz w:val="28"/>
          <w:szCs w:val="28"/>
        </w:rPr>
        <w:t>（三）、</w:t>
      </w:r>
      <w:r>
        <w:rPr>
          <w:rFonts w:hint="eastAsia" w:cs="宋体" w:asciiTheme="minorEastAsia" w:hAnsiTheme="minorEastAsia"/>
          <w:b/>
          <w:sz w:val="28"/>
          <w:szCs w:val="28"/>
        </w:rPr>
        <w:t>遵守协会章程，严格各项制度。</w:t>
      </w:r>
      <w:r>
        <w:rPr>
          <w:rFonts w:hint="eastAsia" w:cs="宋体" w:asciiTheme="minorEastAsia" w:hAnsiTheme="minorEastAsia"/>
          <w:sz w:val="28"/>
          <w:szCs w:val="28"/>
        </w:rPr>
        <w:t>严格遵守协会章程，认真执行规章制度，是协会工作正常开展的重要保障。</w:t>
      </w:r>
    </w:p>
    <w:p>
      <w:pPr>
        <w:ind w:firstLine="562" w:firstLineChars="200"/>
        <w:contextualSpacing/>
        <w:rPr>
          <w:rFonts w:asciiTheme="minorEastAsia" w:hAnsiTheme="minorEastAsia"/>
          <w:sz w:val="28"/>
          <w:szCs w:val="28"/>
          <w:u w:val="single"/>
        </w:rPr>
      </w:pPr>
      <w:r>
        <w:rPr>
          <w:rFonts w:hint="eastAsia" w:cs="宋体" w:asciiTheme="minorEastAsia" w:hAnsiTheme="minorEastAsia"/>
          <w:b/>
          <w:sz w:val="28"/>
          <w:szCs w:val="28"/>
        </w:rPr>
        <w:t>1、召开各级会议，审议协会事项。</w:t>
      </w:r>
      <w:r>
        <w:rPr>
          <w:rFonts w:hint="eastAsia" w:cs="宋体" w:asciiTheme="minorEastAsia" w:hAnsiTheme="minorEastAsia"/>
          <w:sz w:val="28"/>
          <w:szCs w:val="28"/>
        </w:rPr>
        <w:t>按照章程规定，去年召开了第九次、第十次、第十一次常务会长会议，六届理事会第九次、第十次会长会议</w:t>
      </w:r>
      <w:r>
        <w:rPr>
          <w:rFonts w:hint="eastAsia" w:cs="Arial" w:asciiTheme="minorEastAsia" w:hAnsiTheme="minorEastAsia"/>
          <w:sz w:val="28"/>
          <w:szCs w:val="28"/>
        </w:rPr>
        <w:t>、</w:t>
      </w:r>
      <w:r>
        <w:rPr>
          <w:rFonts w:hint="eastAsia" w:cs="宋体" w:asciiTheme="minorEastAsia" w:hAnsiTheme="minorEastAsia"/>
          <w:sz w:val="28"/>
          <w:szCs w:val="28"/>
        </w:rPr>
        <w:t>第六次</w:t>
      </w:r>
      <w:r>
        <w:rPr>
          <w:rFonts w:hint="eastAsia" w:cs="Arial" w:asciiTheme="minorEastAsia" w:hAnsiTheme="minorEastAsia"/>
          <w:sz w:val="28"/>
          <w:szCs w:val="28"/>
        </w:rPr>
        <w:t>理事会议，第四次监事会议和企业家活动日等，审议通过了市“三会”2018年工作总结和2019工作思路以及2018财务决算和2019年财务预算报告；表决通过了关于副会长、常务理事等增补、调整名单；审议通过了</w:t>
      </w:r>
      <w:r>
        <w:rPr>
          <w:rFonts w:hint="eastAsia" w:asciiTheme="minorEastAsia" w:hAnsiTheme="minorEastAsia"/>
          <w:sz w:val="28"/>
          <w:szCs w:val="28"/>
        </w:rPr>
        <w:t>“第十八届宁波市优秀企业家候选人和2019宁波市企业家创业创新奖候选人”名单</w:t>
      </w:r>
      <w:r>
        <w:rPr>
          <w:rFonts w:hint="eastAsia" w:cs="Arial" w:asciiTheme="minorEastAsia" w:hAnsiTheme="minorEastAsia"/>
          <w:sz w:val="28"/>
          <w:szCs w:val="28"/>
        </w:rPr>
        <w:t>；审议通过了章程修改、延迟换届、代理秘书长人选、协会法人变更等事项，认真行使民主管理，保障协会各项工作合规有序。</w:t>
      </w:r>
    </w:p>
    <w:p>
      <w:pPr>
        <w:ind w:firstLine="600"/>
        <w:rPr>
          <w:rFonts w:asciiTheme="minorEastAsia" w:hAnsiTheme="minorEastAsia"/>
          <w:sz w:val="28"/>
          <w:szCs w:val="28"/>
        </w:rPr>
      </w:pPr>
      <w:r>
        <w:rPr>
          <w:rFonts w:hint="eastAsia" w:cs="宋体" w:asciiTheme="minorEastAsia" w:hAnsiTheme="minorEastAsia"/>
          <w:b/>
          <w:sz w:val="28"/>
          <w:szCs w:val="28"/>
        </w:rPr>
        <w:t>2、加强日常管理，规范社团运作。</w:t>
      </w:r>
      <w:r>
        <w:rPr>
          <w:rFonts w:hint="eastAsia" w:asciiTheme="minorEastAsia" w:hAnsiTheme="minorEastAsia"/>
          <w:sz w:val="28"/>
          <w:szCs w:val="28"/>
        </w:rPr>
        <w:t>秘书处的财务管理、印章管理、档案管理、车辆管理、人事制度、会议制度、考勤制度、工作职责均严格按章执行，顺利完成了人员调整和工作交接，保证了协会日常工作的顺利开展。协会年检年报、财务审计、章程变更、法人代表变更、社保基数调整、连续性内部资料性出版物准印证核验换证工作均已顺利完成；完成了会计电算化系统；会费、财政票据管理制度也进一步完善；新会员发展工作常抓不懈，去年发展新会员75家，协会力量不断充实。</w:t>
      </w:r>
    </w:p>
    <w:p>
      <w:pPr>
        <w:ind w:firstLine="600"/>
        <w:rPr>
          <w:rFonts w:asciiTheme="minorEastAsia" w:hAnsiTheme="minorEastAsia"/>
          <w:sz w:val="28"/>
          <w:szCs w:val="28"/>
        </w:rPr>
      </w:pPr>
      <w:r>
        <w:rPr>
          <w:rFonts w:hint="eastAsia" w:asciiTheme="minorEastAsia" w:hAnsiTheme="minorEastAsia"/>
          <w:b/>
          <w:sz w:val="28"/>
          <w:szCs w:val="28"/>
        </w:rPr>
        <w:t>3、加大营销力度，改善办公条件。</w:t>
      </w:r>
      <w:r>
        <w:rPr>
          <w:rFonts w:hint="eastAsia" w:asciiTheme="minorEastAsia" w:hAnsiTheme="minorEastAsia"/>
          <w:sz w:val="28"/>
          <w:szCs w:val="28"/>
        </w:rPr>
        <w:t>协会大厦自交付以来，秘书处积极推进部分剩余楼层的销售工作，广泛发动、多维营销，力争在较短的时间内达到财务收支平衡的目标。大厦的协会办公室楼层装修工作已启动，装修图样设计、装修费用预算已基本完成，计划于今年上半年完成装修和办公场地搬迁工作。</w:t>
      </w:r>
    </w:p>
    <w:p>
      <w:pPr>
        <w:ind w:firstLine="562" w:firstLineChars="200"/>
        <w:rPr>
          <w:rFonts w:cs="Arial" w:asciiTheme="minorEastAsia" w:hAnsiTheme="minorEastAsia"/>
          <w:b/>
          <w:sz w:val="28"/>
          <w:szCs w:val="28"/>
        </w:rPr>
      </w:pPr>
      <w:r>
        <w:rPr>
          <w:rFonts w:hint="eastAsia" w:asciiTheme="minorEastAsia" w:hAnsiTheme="minorEastAsia"/>
          <w:b/>
          <w:sz w:val="28"/>
          <w:szCs w:val="28"/>
        </w:rPr>
        <w:t>五、准备</w:t>
      </w:r>
      <w:r>
        <w:rPr>
          <w:rFonts w:hint="eastAsia" w:cs="Arial" w:asciiTheme="minorEastAsia" w:hAnsiTheme="minorEastAsia"/>
          <w:b/>
          <w:sz w:val="28"/>
          <w:szCs w:val="28"/>
        </w:rPr>
        <w:t>换届工作  确保推进有序</w:t>
      </w:r>
    </w:p>
    <w:p>
      <w:pPr>
        <w:ind w:firstLine="560" w:firstLineChars="200"/>
        <w:rPr>
          <w:rFonts w:cs="Arial" w:asciiTheme="minorEastAsia" w:hAnsiTheme="minorEastAsia"/>
          <w:sz w:val="28"/>
          <w:szCs w:val="28"/>
        </w:rPr>
      </w:pPr>
      <w:r>
        <w:rPr>
          <w:rFonts w:hint="eastAsia" w:cs="Arial" w:asciiTheme="minorEastAsia" w:hAnsiTheme="minorEastAsia"/>
          <w:sz w:val="28"/>
          <w:szCs w:val="28"/>
        </w:rPr>
        <w:t>根据章程规定，2019年是市“三会”的换届之年，秘书处高度重视，这里作一简要汇报。</w:t>
      </w:r>
    </w:p>
    <w:p>
      <w:pPr>
        <w:ind w:firstLine="422" w:firstLineChars="150"/>
        <w:rPr>
          <w:rFonts w:cs="Arial" w:asciiTheme="minorEastAsia" w:hAnsiTheme="minorEastAsia"/>
          <w:sz w:val="28"/>
          <w:szCs w:val="28"/>
        </w:rPr>
      </w:pPr>
      <w:r>
        <w:rPr>
          <w:rFonts w:hint="eastAsia" w:cs="Arial" w:asciiTheme="minorEastAsia" w:hAnsiTheme="minorEastAsia"/>
          <w:b/>
          <w:sz w:val="28"/>
          <w:szCs w:val="28"/>
        </w:rPr>
        <w:t>（一）、换届申请报告提交。</w:t>
      </w:r>
      <w:r>
        <w:rPr>
          <w:rFonts w:hint="eastAsia" w:cs="Arial" w:asciiTheme="minorEastAsia" w:hAnsiTheme="minorEastAsia"/>
          <w:sz w:val="28"/>
          <w:szCs w:val="28"/>
        </w:rPr>
        <w:t>鉴于协会会长一职需由市级领导担任的工作要求，因现任会长已满任职年龄（70周岁），征求市委组织部意见后获悉:目前没有合适的人选接替会长一职，故要求我会换届延迟到2020年。12月向民政局提交了延迟换届申请报告，已获同意。</w:t>
      </w:r>
    </w:p>
    <w:p>
      <w:pPr>
        <w:ind w:firstLine="422" w:firstLineChars="150"/>
        <w:rPr>
          <w:rFonts w:cs="Arial" w:asciiTheme="minorEastAsia" w:hAnsiTheme="minorEastAsia"/>
          <w:sz w:val="28"/>
          <w:szCs w:val="28"/>
        </w:rPr>
      </w:pPr>
      <w:r>
        <w:rPr>
          <w:rFonts w:hint="eastAsia" w:cs="Arial" w:asciiTheme="minorEastAsia" w:hAnsiTheme="minorEastAsia"/>
          <w:b/>
          <w:sz w:val="28"/>
          <w:szCs w:val="28"/>
        </w:rPr>
        <w:t>（二）相关章程（草稿）修改。</w:t>
      </w:r>
      <w:r>
        <w:rPr>
          <w:rFonts w:hint="eastAsia" w:cs="Arial" w:asciiTheme="minorEastAsia" w:hAnsiTheme="minorEastAsia"/>
          <w:sz w:val="28"/>
          <w:szCs w:val="28"/>
        </w:rPr>
        <w:t>为适应新时期的社团工作需要，原协会章程部分条款须进行修改。秘书处已对“宁波市企业联合会章程”、“宁波市企业家协会章程”、“宁波市工业经济联合会章程” 根据管理部门要求完成了修改，已在六届理事会上审议通过，正式生效须经市“三会”换届大会上审议通过。</w:t>
      </w:r>
    </w:p>
    <w:p>
      <w:pPr>
        <w:ind w:firstLine="422" w:firstLineChars="150"/>
        <w:rPr>
          <w:rFonts w:cs="Arial" w:asciiTheme="minorEastAsia" w:hAnsiTheme="minorEastAsia"/>
          <w:sz w:val="28"/>
          <w:szCs w:val="28"/>
        </w:rPr>
      </w:pPr>
      <w:r>
        <w:rPr>
          <w:rFonts w:hint="eastAsia" w:cs="Arial" w:asciiTheme="minorEastAsia" w:hAnsiTheme="minorEastAsia"/>
          <w:b/>
          <w:sz w:val="28"/>
          <w:szCs w:val="28"/>
        </w:rPr>
        <w:t>（三）、理事会工作回顾(初稿)结稿。</w:t>
      </w:r>
      <w:r>
        <w:rPr>
          <w:rFonts w:hint="eastAsia" w:cs="Arial" w:asciiTheme="minorEastAsia" w:hAnsiTheme="minorEastAsia"/>
          <w:sz w:val="28"/>
          <w:szCs w:val="28"/>
        </w:rPr>
        <w:t>本届理事会工作总结报告和工作回顾音视频文本制作已基本完成。</w:t>
      </w:r>
    </w:p>
    <w:p>
      <w:pPr>
        <w:ind w:firstLine="422" w:firstLineChars="150"/>
        <w:rPr>
          <w:rFonts w:cs="Arial" w:asciiTheme="minorEastAsia" w:hAnsiTheme="minorEastAsia"/>
          <w:sz w:val="28"/>
          <w:szCs w:val="28"/>
        </w:rPr>
      </w:pPr>
      <w:r>
        <w:rPr>
          <w:rFonts w:hint="eastAsia" w:cs="Arial" w:asciiTheme="minorEastAsia" w:hAnsiTheme="minorEastAsia"/>
          <w:b/>
          <w:sz w:val="28"/>
          <w:szCs w:val="28"/>
        </w:rPr>
        <w:t>（四）、会员信息确认工作已完成。</w:t>
      </w:r>
      <w:r>
        <w:rPr>
          <w:rFonts w:hint="eastAsia" w:cs="Arial" w:asciiTheme="minorEastAsia" w:hAnsiTheme="minorEastAsia"/>
          <w:sz w:val="28"/>
          <w:szCs w:val="28"/>
        </w:rPr>
        <w:t>新一届理事会成员名单，已按照上次常务副会长会议“宁精勿滥，宁高不低”的要求基本确认，最终名单待2020年换届前确定（候选人）。</w:t>
      </w:r>
    </w:p>
    <w:p>
      <w:pPr>
        <w:tabs>
          <w:tab w:val="left" w:pos="0"/>
        </w:tabs>
        <w:ind w:firstLine="560" w:firstLineChars="200"/>
        <w:jc w:val="left"/>
        <w:rPr>
          <w:rFonts w:hint="eastAsia" w:cs="Arial" w:asciiTheme="minorEastAsia" w:hAnsiTheme="minorEastAsia"/>
          <w:sz w:val="28"/>
          <w:szCs w:val="28"/>
        </w:rPr>
      </w:pPr>
      <w:r>
        <w:rPr>
          <w:rFonts w:hint="eastAsia" w:cs="Arial" w:asciiTheme="minorEastAsia" w:hAnsiTheme="minorEastAsia"/>
          <w:sz w:val="28"/>
          <w:szCs w:val="28"/>
        </w:rPr>
        <w:t>总结一年来的工作，这些成绩的取得，既离不开上级有关部门的关心帮助和大力支持，更离不开广大会员企业的积极配合和踊跃参与。但同时也应该认识到，我们所做的工作与会员企业的期望依然存在不少差距。主要表现在：协会与企业间的信息交流不够通畅；小组活动开展不够正常，内容还不够丰富；自身建设有待于进一步提高。所有这些问题应在新的一年里引起我们的高度重视并着力解决。</w:t>
      </w:r>
    </w:p>
    <w:p>
      <w:pPr>
        <w:tabs>
          <w:tab w:val="left" w:pos="0"/>
        </w:tabs>
        <w:ind w:firstLine="560" w:firstLineChars="200"/>
        <w:jc w:val="left"/>
        <w:rPr>
          <w:rFonts w:hint="eastAsia" w:cs="Arial" w:asciiTheme="minorEastAsia" w:hAnsiTheme="minorEastAsia"/>
          <w:sz w:val="28"/>
          <w:szCs w:val="28"/>
        </w:rPr>
      </w:pPr>
    </w:p>
    <w:p>
      <w:pPr>
        <w:tabs>
          <w:tab w:val="left" w:pos="0"/>
        </w:tabs>
        <w:ind w:firstLine="560" w:firstLineChars="200"/>
        <w:jc w:val="left"/>
        <w:rPr>
          <w:rFonts w:hint="eastAsia" w:cs="Arial" w:asciiTheme="minorEastAsia" w:hAnsiTheme="minorEastAsia"/>
          <w:sz w:val="28"/>
          <w:szCs w:val="28"/>
        </w:rPr>
      </w:pPr>
    </w:p>
    <w:p>
      <w:pPr>
        <w:tabs>
          <w:tab w:val="left" w:pos="0"/>
        </w:tabs>
        <w:ind w:firstLine="560" w:firstLineChars="200"/>
        <w:jc w:val="left"/>
        <w:rPr>
          <w:rFonts w:hint="eastAsia" w:cs="Arial" w:asciiTheme="minorEastAsia" w:hAnsiTheme="minorEastAsia"/>
          <w:sz w:val="28"/>
          <w:szCs w:val="28"/>
        </w:rPr>
      </w:pPr>
    </w:p>
    <w:p>
      <w:pPr>
        <w:ind w:firstLine="630"/>
        <w:jc w:val="center"/>
        <w:rPr>
          <w:rFonts w:hint="eastAsia" w:cs="Arial" w:asciiTheme="minorEastAsia" w:hAnsiTheme="minorEastAsia"/>
          <w:b/>
          <w:sz w:val="28"/>
          <w:szCs w:val="28"/>
        </w:rPr>
      </w:pPr>
      <w:bookmarkStart w:id="0" w:name="_GoBack"/>
      <w:bookmarkEnd w:id="0"/>
      <w:r>
        <w:rPr>
          <w:rFonts w:hint="eastAsia" w:ascii="方正大标宋简体" w:hAnsi="方正大标宋简体" w:eastAsia="方正大标宋简体" w:cs="方正大标宋简体"/>
          <w:b w:val="0"/>
          <w:bCs/>
          <w:sz w:val="36"/>
          <w:szCs w:val="36"/>
        </w:rPr>
        <w:t>2020年工作思路</w:t>
      </w:r>
    </w:p>
    <w:p>
      <w:pPr>
        <w:ind w:firstLine="630"/>
        <w:jc w:val="center"/>
        <w:rPr>
          <w:rFonts w:hint="eastAsia" w:cs="Arial" w:asciiTheme="minorEastAsia" w:hAnsiTheme="minorEastAsia"/>
          <w:b/>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rPr>
        <w:t>2020年协会工作总体思路：坚持以习近平新时代中国特色社会主义思想为指导，认真贯彻中共中央“关于营造更好发展环境支持民营企业改革发展的意见”精神，充分发挥会员企业的作用，在去年各项工作的基础上，进一步加强思想教育、改进工作作风、深化制度建设、创新服务功能、规范行为准则，努力提高市“三会”的整体服务水平和员工素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30"/>
        <w:textAlignment w:val="auto"/>
        <w:rPr>
          <w:rFonts w:cs="Arial" w:asciiTheme="minorEastAsia" w:hAnsiTheme="minorEastAsia"/>
          <w:b/>
          <w:sz w:val="28"/>
          <w:szCs w:val="28"/>
        </w:rPr>
      </w:pPr>
      <w:r>
        <w:rPr>
          <w:rFonts w:hint="eastAsia" w:cs="Arial" w:asciiTheme="minorEastAsia" w:hAnsiTheme="minorEastAsia"/>
          <w:b/>
          <w:sz w:val="28"/>
          <w:szCs w:val="28"/>
        </w:rPr>
        <w:t>一、服务工作继续深化</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textAlignment w:val="auto"/>
        <w:rPr>
          <w:rFonts w:cs="Arial" w:asciiTheme="minorEastAsia" w:hAnsiTheme="minorEastAsia"/>
          <w:b/>
          <w:sz w:val="28"/>
          <w:szCs w:val="28"/>
        </w:rPr>
      </w:pPr>
      <w:r>
        <w:rPr>
          <w:rFonts w:hint="eastAsia" w:cs="Arial" w:asciiTheme="minorEastAsia" w:hAnsiTheme="minorEastAsia"/>
          <w:b/>
          <w:bCs/>
          <w:sz w:val="28"/>
          <w:szCs w:val="28"/>
        </w:rPr>
        <w:t>（</w:t>
      </w:r>
      <w:r>
        <w:rPr>
          <w:rFonts w:hint="eastAsia" w:cs="Arial" w:asciiTheme="minorEastAsia" w:hAnsiTheme="minorEastAsia"/>
          <w:b/>
          <w:sz w:val="28"/>
          <w:szCs w:val="28"/>
        </w:rPr>
        <w:t>一）、积极开展培训工作。</w:t>
      </w:r>
      <w:r>
        <w:rPr>
          <w:rFonts w:hint="eastAsia" w:cs="Arial" w:asciiTheme="minorEastAsia" w:hAnsiTheme="minorEastAsia"/>
          <w:sz w:val="28"/>
          <w:szCs w:val="28"/>
        </w:rPr>
        <w:t>根据2020年教育局等政府部门的培训计划，努力为企业争取更多的培训份额；</w:t>
      </w:r>
      <w:r>
        <w:rPr>
          <w:rFonts w:hint="eastAsia" w:asciiTheme="minorEastAsia" w:hAnsiTheme="minorEastAsia"/>
          <w:sz w:val="28"/>
          <w:szCs w:val="28"/>
        </w:rPr>
        <w:t>深入企业一线，了解企业的真实需求，积极向政府有关部门反映问题、提出建议；加强与社会培训机构的合作，进一步完善企业培训人脉网络，为企业提供优质高效、便捷实用的培训服务，以提升企业各类人才的综合素质为工作目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cs="Arial" w:asciiTheme="minorEastAsia" w:hAnsiTheme="minorEastAsia"/>
          <w:sz w:val="28"/>
          <w:szCs w:val="28"/>
        </w:rPr>
      </w:pPr>
      <w:r>
        <w:rPr>
          <w:rFonts w:hint="eastAsia" w:cs="Arial" w:asciiTheme="minorEastAsia" w:hAnsiTheme="minorEastAsia"/>
          <w:b/>
          <w:sz w:val="28"/>
          <w:szCs w:val="28"/>
        </w:rPr>
        <w:t>（二）、认真筹划公益讲座。</w:t>
      </w:r>
      <w:r>
        <w:rPr>
          <w:rFonts w:hint="eastAsia" w:cs="Arial" w:asciiTheme="minorEastAsia" w:hAnsiTheme="minorEastAsia"/>
          <w:sz w:val="28"/>
          <w:szCs w:val="28"/>
        </w:rPr>
        <w:t>充分利用协会、学校、企业等单位的资源优势，以主办、协办、协助、协作等多种合作方式，举办时代感强、实用性强、关注度高、针对性高的公益讲座，不断增强企业对经营环境的适应水平和发展预判能力。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cs="Arial" w:asciiTheme="minorEastAsia" w:hAnsiTheme="minorEastAsia"/>
          <w:sz w:val="28"/>
          <w:szCs w:val="28"/>
        </w:rPr>
      </w:pPr>
      <w:r>
        <w:rPr>
          <w:rFonts w:hint="eastAsia" w:cs="Arial" w:asciiTheme="minorEastAsia" w:hAnsiTheme="minorEastAsia"/>
          <w:b/>
          <w:sz w:val="28"/>
          <w:szCs w:val="28"/>
        </w:rPr>
        <w:t>（三）、完善金融服务机制。</w:t>
      </w:r>
      <w:r>
        <w:rPr>
          <w:rFonts w:hint="eastAsia" w:asciiTheme="minorEastAsia" w:hAnsiTheme="minorEastAsia"/>
          <w:sz w:val="28"/>
          <w:szCs w:val="28"/>
        </w:rPr>
        <w:t>认真总结经验，不断完善和强化内控机制，制定时效性、针对性、操作性强的系列应对措施，牢固树立零风险目标。进一步加强与金融和其它相关社会机构的合作，积极探索风险可控下的新业务、新渠道。不断扩大服务范围，满足业务需要，更好地帮助会员企业解决融资难问题。计划通过引进一家小贷公司，以确保业务开展的合理合法性，从而为中心企业提供更佳更多的服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heme="minorEastAsia" w:hAnsiTheme="minorEastAsia"/>
          <w:sz w:val="28"/>
          <w:szCs w:val="28"/>
        </w:rPr>
      </w:pPr>
      <w:r>
        <w:rPr>
          <w:rFonts w:hint="eastAsia" w:cs="Arial" w:asciiTheme="minorEastAsia" w:hAnsiTheme="minorEastAsia"/>
          <w:b/>
          <w:sz w:val="28"/>
          <w:szCs w:val="28"/>
        </w:rPr>
        <w:t>（四）、法律援助灵活多样。</w:t>
      </w:r>
      <w:r>
        <w:rPr>
          <w:rFonts w:hint="eastAsia" w:asciiTheme="minorEastAsia" w:hAnsiTheme="minorEastAsia"/>
          <w:sz w:val="28"/>
          <w:szCs w:val="28"/>
        </w:rPr>
        <w:t>进一步完善会员接待日制度，主动开展走访和调研活动，积极开展法律服务进企业活动，了解和把握会员企业对法律服务的真实需求，为企业提供实用可靠的法律保障。建立法律服务代表团和“一带一路”法律与商事服务中心的常态联系机制，为企业提供多样法律服务。邀请法律专家为会员举办企业关心的法律问题的专题讲座和专业培训。</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asciiTheme="minorEastAsia" w:hAnsiTheme="minorEastAsia"/>
          <w:sz w:val="28"/>
          <w:szCs w:val="28"/>
        </w:rPr>
      </w:pPr>
      <w:r>
        <w:rPr>
          <w:rFonts w:hint="eastAsia" w:cs="Arial" w:asciiTheme="minorEastAsia" w:hAnsiTheme="minorEastAsia"/>
          <w:b/>
          <w:sz w:val="28"/>
          <w:szCs w:val="28"/>
        </w:rPr>
        <w:t>（五）、健康体检讲究实效。</w:t>
      </w:r>
      <w:r>
        <w:rPr>
          <w:rFonts w:hint="eastAsia" w:asciiTheme="minorEastAsia" w:hAnsiTheme="minorEastAsia"/>
          <w:sz w:val="28"/>
          <w:szCs w:val="28"/>
        </w:rPr>
        <w:t>继续做好企业家的体检和后续服务工作，加强与定点体检单位的联系，以实用为原则适时调整检查项目及体检平台，及时掌握医疗动态，认真征询大家对体检项目的要求和对服务单位评价，努力提升会员满意度。进一步拓宽绿色通道，强化医疗保健功能，扩大健康服务的外延，切实保护企业家的身心健康。</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cs="Arial" w:asciiTheme="minorEastAsia" w:hAnsiTheme="minorEastAsia"/>
          <w:b/>
          <w:sz w:val="28"/>
          <w:szCs w:val="28"/>
        </w:rPr>
      </w:pPr>
      <w:r>
        <w:rPr>
          <w:rFonts w:hint="eastAsia" w:cs="Arial" w:asciiTheme="minorEastAsia" w:hAnsiTheme="minorEastAsia"/>
          <w:b/>
          <w:sz w:val="28"/>
          <w:szCs w:val="28"/>
        </w:rPr>
        <w:t>二、各项活动精益求精</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cs="宋体" w:asciiTheme="minorEastAsia" w:hAnsiTheme="minorEastAsia"/>
          <w:sz w:val="28"/>
          <w:szCs w:val="28"/>
        </w:rPr>
      </w:pPr>
      <w:r>
        <w:rPr>
          <w:rFonts w:hint="eastAsia" w:cs="Arial" w:asciiTheme="minorEastAsia" w:hAnsiTheme="minorEastAsia"/>
          <w:b/>
          <w:sz w:val="28"/>
          <w:szCs w:val="28"/>
        </w:rPr>
        <w:t>（一）、持续完善两大活动。</w:t>
      </w:r>
      <w:r>
        <w:rPr>
          <w:rFonts w:hint="eastAsia" w:cs="宋体" w:asciiTheme="minorEastAsia" w:hAnsiTheme="minorEastAsia"/>
          <w:sz w:val="28"/>
          <w:szCs w:val="28"/>
        </w:rPr>
        <w:t>“迎春联欢会”和“企业家活动日暨企业百强颁奖典礼”，已成为协会的重要活动和服务载体，社会影响不断扩大。如何把品牌做得更响、把优势做得更强、把特色做得更精、把影响做得更大，是协会秘书处也是全体会员需要共同考虑的问题。因此，协会要始终把“两大”活动作为全年的重要工作来抓，认真总结经验，科学安排，精心组织，也希望广大会员积极献计献策，共同努力，把协会这一招牌活动推上了新的高度，持续提升协会的社会影响力。</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asciiTheme="minorEastAsia" w:hAnsiTheme="minorEastAsia"/>
          <w:sz w:val="28"/>
          <w:szCs w:val="28"/>
        </w:rPr>
      </w:pPr>
      <w:r>
        <w:rPr>
          <w:rFonts w:hint="eastAsia" w:cs="Arial" w:asciiTheme="minorEastAsia" w:hAnsiTheme="minorEastAsia"/>
          <w:b/>
          <w:sz w:val="28"/>
          <w:szCs w:val="28"/>
        </w:rPr>
        <w:t>（二）、加强开展小组活动。</w:t>
      </w:r>
      <w:r>
        <w:rPr>
          <w:rFonts w:hint="eastAsia" w:asciiTheme="minorEastAsia" w:hAnsiTheme="minorEastAsia"/>
          <w:sz w:val="28"/>
          <w:szCs w:val="28"/>
        </w:rPr>
        <w:t>要继续加强对小组活动的协调指导，不断丰富活动形式、充实活动内容。重新组合组织不健全、活动不正常的小组，全面提高小组活动的整体性和广泛性，并积极组织协调相关俱乐部开展健康向上的各项活动。深入开展“先进小组”和“优秀组长”评选活动，不断增强各小组开展活动的积极性和实效性。今年计划安排15项小组活动项目。</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cs="Arial" w:asciiTheme="minorEastAsia" w:hAnsiTheme="minorEastAsia"/>
          <w:sz w:val="28"/>
          <w:szCs w:val="28"/>
        </w:rPr>
      </w:pPr>
      <w:r>
        <w:rPr>
          <w:rFonts w:hint="eastAsia" w:asciiTheme="minorEastAsia" w:hAnsiTheme="minorEastAsia"/>
          <w:b/>
          <w:bCs/>
          <w:sz w:val="28"/>
          <w:szCs w:val="28"/>
        </w:rPr>
        <w:t>（</w:t>
      </w:r>
      <w:r>
        <w:rPr>
          <w:rFonts w:hint="eastAsia" w:asciiTheme="minorEastAsia" w:hAnsiTheme="minorEastAsia"/>
          <w:b/>
          <w:sz w:val="28"/>
          <w:szCs w:val="28"/>
        </w:rPr>
        <w:t>三）、发挥</w:t>
      </w:r>
      <w:r>
        <w:rPr>
          <w:rFonts w:hint="eastAsia" w:cs="Arial" w:asciiTheme="minorEastAsia" w:hAnsiTheme="minorEastAsia"/>
          <w:b/>
          <w:sz w:val="28"/>
          <w:szCs w:val="28"/>
        </w:rPr>
        <w:t>消防合作作用。</w:t>
      </w:r>
      <w:r>
        <w:rPr>
          <w:rFonts w:hint="eastAsia" w:cs="Arial" w:asciiTheme="minorEastAsia" w:hAnsiTheme="minorEastAsia"/>
          <w:sz w:val="28"/>
          <w:szCs w:val="28"/>
        </w:rPr>
        <w:t>加强与市消防协会的交流合作，认真总结去年首届百企消防技能大赛的经验，尽早筹划，合理安排，争取“第二届宁波百企消防技能大赛”活动有更多的企业参加，以长久性、实战性、教育性为目标，不断完善竞赛机制。更重要的是要充分利用合作平台，为广大企业提供培训、设计、安装、整改等各方面的消防服务，。</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cs="宋体" w:asciiTheme="minorEastAsia" w:hAnsiTheme="minorEastAsia"/>
          <w:sz w:val="28"/>
          <w:szCs w:val="28"/>
        </w:rPr>
      </w:pPr>
      <w:r>
        <w:rPr>
          <w:rFonts w:hint="eastAsia" w:cs="宋体" w:asciiTheme="minorEastAsia" w:hAnsiTheme="minorEastAsia"/>
          <w:b/>
          <w:sz w:val="28"/>
          <w:szCs w:val="28"/>
        </w:rPr>
        <w:t>（四）、群体活动普遍多样。</w:t>
      </w:r>
      <w:r>
        <w:rPr>
          <w:rFonts w:hint="eastAsia" w:cs="宋体" w:asciiTheme="minorEastAsia" w:hAnsiTheme="minorEastAsia"/>
          <w:sz w:val="28"/>
          <w:szCs w:val="28"/>
        </w:rPr>
        <w:t>继续</w:t>
      </w:r>
      <w:r>
        <w:rPr>
          <w:rFonts w:hint="eastAsia" w:cs="Arial" w:asciiTheme="minorEastAsia" w:hAnsiTheme="minorEastAsia"/>
          <w:sz w:val="28"/>
          <w:szCs w:val="28"/>
        </w:rPr>
        <w:t>做好“三八”国际妇女节、“华东城杯”钓鱼大赛、乒乓球、羽毛球、台球等成熟型、常态化的活动项目，同时进一步提高对这类活动的组织管理，适度扩大活动规模。</w:t>
      </w:r>
      <w:r>
        <w:rPr>
          <w:rFonts w:hint="eastAsia" w:cs="宋体" w:asciiTheme="minorEastAsia" w:hAnsiTheme="minorEastAsia"/>
          <w:sz w:val="28"/>
          <w:szCs w:val="28"/>
        </w:rPr>
        <w:t>会员部要群策群力，积极筹办其它群众基础好、活动趣味浓的各类球类、棋牌类、养生健身类的群体竞技、休闲活动，发动广大会员踊跃参加，今年争取安排 3--4个大型群体活动，不断激发会员的参与热情和集体荣誉感，增强协会的凝聚力。</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cs="Arial" w:asciiTheme="minorEastAsia" w:hAnsiTheme="minorEastAsia"/>
          <w:b/>
          <w:sz w:val="28"/>
          <w:szCs w:val="28"/>
        </w:rPr>
      </w:pPr>
      <w:r>
        <w:rPr>
          <w:rFonts w:hint="eastAsia" w:cs="Arial" w:asciiTheme="minorEastAsia" w:hAnsiTheme="minorEastAsia"/>
          <w:b/>
          <w:sz w:val="28"/>
          <w:szCs w:val="28"/>
        </w:rPr>
        <w:t>三、社会责任积极展现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cs="Arial" w:asciiTheme="minorEastAsia" w:hAnsiTheme="minorEastAsia"/>
          <w:b/>
          <w:sz w:val="28"/>
          <w:szCs w:val="28"/>
        </w:rPr>
      </w:pPr>
      <w:r>
        <w:rPr>
          <w:rFonts w:hint="eastAsia" w:cs="Arial" w:asciiTheme="minorEastAsia" w:hAnsiTheme="minorEastAsia"/>
          <w:b/>
          <w:sz w:val="28"/>
          <w:szCs w:val="28"/>
        </w:rPr>
        <w:t>（一）、桥梁作用持续加强。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heme="minorEastAsia" w:hAnsiTheme="minorEastAsia"/>
          <w:sz w:val="28"/>
          <w:szCs w:val="28"/>
        </w:rPr>
      </w:pPr>
      <w:r>
        <w:rPr>
          <w:rFonts w:hint="eastAsia" w:asciiTheme="minorEastAsia" w:hAnsiTheme="minorEastAsia"/>
          <w:b/>
          <w:sz w:val="28"/>
          <w:szCs w:val="28"/>
        </w:rPr>
        <w:t>1、加强政企协联系。</w:t>
      </w:r>
      <w:r>
        <w:rPr>
          <w:rFonts w:hint="eastAsia" w:asciiTheme="minorEastAsia" w:hAnsiTheme="minorEastAsia"/>
          <w:sz w:val="28"/>
          <w:szCs w:val="28"/>
        </w:rPr>
        <w:t>协会要牢固树立为经济增长、企业发展的服务意识，充分发挥在政企之间、政协之间、企协之间、企企之间的桥梁纽带作用，努力搭建各方之间良好的沟通桥路。</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heme="minorEastAsia" w:hAnsiTheme="minorEastAsia"/>
          <w:sz w:val="28"/>
          <w:szCs w:val="28"/>
        </w:rPr>
      </w:pPr>
      <w:r>
        <w:rPr>
          <w:rFonts w:hint="eastAsia" w:asciiTheme="minorEastAsia" w:hAnsiTheme="minorEastAsia"/>
          <w:b/>
          <w:sz w:val="28"/>
          <w:szCs w:val="28"/>
        </w:rPr>
        <w:t>2、加深本外地协会合作。</w:t>
      </w:r>
      <w:r>
        <w:rPr>
          <w:rFonts w:hint="eastAsia" w:asciiTheme="minorEastAsia" w:hAnsiTheme="minorEastAsia"/>
          <w:sz w:val="28"/>
          <w:szCs w:val="28"/>
        </w:rPr>
        <w:t>要充分利用协会多年积累的与其它协会社团良好的合作关系，积极组织相关企业参与、开展不同形式的招商引资推介活动，为地方政府牵线搭桥，为企业发展提供信息和商机。尤其要重点关注我市与黔西南州、延边州商务考察已达成的成果，力争有更多有利于企业发展的项目生根落地。</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asciiTheme="minorEastAsia" w:hAnsiTheme="minorEastAsia"/>
          <w:sz w:val="28"/>
          <w:szCs w:val="28"/>
        </w:rPr>
      </w:pPr>
      <w:r>
        <w:rPr>
          <w:rFonts w:hint="eastAsia" w:asciiTheme="minorEastAsia" w:hAnsiTheme="minorEastAsia"/>
          <w:b/>
          <w:sz w:val="28"/>
          <w:szCs w:val="28"/>
        </w:rPr>
        <w:t>3、加大合作协议推进。</w:t>
      </w:r>
      <w:r>
        <w:rPr>
          <w:rFonts w:hint="eastAsia" w:asciiTheme="minorEastAsia" w:hAnsiTheme="minorEastAsia"/>
          <w:sz w:val="28"/>
          <w:szCs w:val="28"/>
        </w:rPr>
        <w:t>要积极发挥与万里学院、宁波律师协会、北京融商“一带一路”法律与商事服务中心暨“一带一路”国际商事调节中心、延边州企协、市消防协会签订的战略合作协议的社会价值和实用价值，深度挖掘合作协议的丰富内涵和操作空间，不断拓展合作领域。</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asciiTheme="minorEastAsia" w:hAnsiTheme="minorEastAsia"/>
          <w:sz w:val="28"/>
          <w:szCs w:val="28"/>
        </w:rPr>
      </w:pPr>
      <w:r>
        <w:rPr>
          <w:rFonts w:hint="eastAsia" w:cs="Arial" w:asciiTheme="minorEastAsia" w:hAnsiTheme="minorEastAsia"/>
          <w:b/>
          <w:sz w:val="28"/>
          <w:szCs w:val="28"/>
        </w:rPr>
        <w:t>（二）、“三方协商机制”发挥作用。</w:t>
      </w:r>
      <w:r>
        <w:rPr>
          <w:rFonts w:hint="eastAsia" w:asciiTheme="minorEastAsia" w:hAnsiTheme="minorEastAsia"/>
          <w:sz w:val="28"/>
          <w:szCs w:val="28"/>
        </w:rPr>
        <w:t>作为“三方协商机制”的成员单位，要积极主动履行好自己的职责，切实维护企业的合法权益。要深入企业调研，听取、收集会员的维权需求，及时向有关部门反映企业的需求和呼声，为政府决策提供参考，为企业维权提供支撑，为社会和谐提供保障。</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rPr>
          <w:rFonts w:cs="宋体" w:asciiTheme="minorEastAsia" w:hAnsiTheme="minorEastAsia"/>
          <w:sz w:val="28"/>
          <w:szCs w:val="28"/>
        </w:rPr>
      </w:pPr>
      <w:r>
        <w:rPr>
          <w:rFonts w:hint="eastAsia" w:cs="Arial" w:asciiTheme="minorEastAsia" w:hAnsiTheme="minorEastAsia"/>
          <w:b/>
          <w:sz w:val="28"/>
          <w:szCs w:val="28"/>
        </w:rPr>
        <w:t>（三）、公益活动积极参与。</w:t>
      </w:r>
      <w:r>
        <w:rPr>
          <w:rFonts w:hint="eastAsia" w:asciiTheme="minorEastAsia" w:hAnsiTheme="minorEastAsia"/>
          <w:sz w:val="28"/>
          <w:szCs w:val="28"/>
        </w:rPr>
        <w:t>承担社会责任，履行协会职责，不但要主动组织开展各种</w:t>
      </w:r>
      <w:r>
        <w:rPr>
          <w:rFonts w:hint="eastAsia" w:cs="宋体" w:asciiTheme="minorEastAsia" w:hAnsiTheme="minorEastAsia"/>
          <w:sz w:val="28"/>
          <w:szCs w:val="28"/>
        </w:rPr>
        <w:t>公益活动，还要积极响应、协助、配合政府部门、社会团体、会员单位和其他组织机构开展的各类公益倡议和活动，在弘扬社会正气、宣传时代精神中发挥协会应有的作用。</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cs="Arial" w:asciiTheme="minorEastAsia" w:hAnsiTheme="minorEastAsia"/>
          <w:b/>
          <w:sz w:val="28"/>
          <w:szCs w:val="28"/>
        </w:rPr>
      </w:pPr>
      <w:r>
        <w:rPr>
          <w:rFonts w:hint="eastAsia" w:cs="Arial" w:asciiTheme="minorEastAsia" w:hAnsiTheme="minorEastAsia"/>
          <w:b/>
          <w:sz w:val="28"/>
          <w:szCs w:val="28"/>
        </w:rPr>
        <w:t>四、自身建设继续加强。</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Theme="minorEastAsia" w:hAnsiTheme="minorEastAsia"/>
          <w:sz w:val="28"/>
          <w:szCs w:val="28"/>
        </w:rPr>
      </w:pPr>
      <w:r>
        <w:rPr>
          <w:rFonts w:hint="eastAsia" w:cs="宋体" w:asciiTheme="minorEastAsia" w:hAnsiTheme="minorEastAsia"/>
          <w:sz w:val="28"/>
          <w:szCs w:val="28"/>
        </w:rPr>
        <w:t>协会秘书处及党支部要带头学习贯彻国家相关文件</w:t>
      </w:r>
      <w:r>
        <w:rPr>
          <w:rFonts w:hint="eastAsia" w:asciiTheme="minorEastAsia" w:hAnsiTheme="minorEastAsia"/>
          <w:sz w:val="28"/>
          <w:szCs w:val="28"/>
        </w:rPr>
        <w:t>，要特别领会2019年12月4日中共中央、国务院文件中提出的“鼓励行业协会商会、人民团体在畅通民营企业与政府沟通等方面发挥建设性作用”要求，提高政治站位，明确工作方向；根据章程规定，按时召开会长会议、常务理事会议、理事会议、监事会议和会员活动日；定期向会员汇报工作，审议协会工作计划、重要议案和决定，接受会员的检查和监督；认真执行理事会的各项决定、决议，确保协会各项工作高效、有序地进行；</w:t>
      </w:r>
      <w:r>
        <w:rPr>
          <w:rFonts w:hint="eastAsia" w:cs="Arial" w:asciiTheme="minorEastAsia" w:hAnsiTheme="minorEastAsia"/>
          <w:sz w:val="28"/>
          <w:szCs w:val="28"/>
        </w:rPr>
        <w:t>继续加强对外宣传工作，不断提高协会影响；积极开展学习、走访、交流活动，</w:t>
      </w:r>
      <w:r>
        <w:rPr>
          <w:rFonts w:hint="eastAsia" w:asciiTheme="minorEastAsia" w:hAnsiTheme="minorEastAsia"/>
          <w:sz w:val="28"/>
          <w:szCs w:val="28"/>
        </w:rPr>
        <w:t>加强</w:t>
      </w:r>
      <w:r>
        <w:rPr>
          <w:rFonts w:hint="eastAsia" w:cs="Arial" w:asciiTheme="minorEastAsia" w:hAnsiTheme="minorEastAsia"/>
          <w:sz w:val="28"/>
          <w:szCs w:val="28"/>
        </w:rPr>
        <w:t>内部管理和工作业务培训，不断提高整体服务水平；做好协会大厦销售后续服务和办公楼装修、搬迁工作。</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cs="Arial" w:asciiTheme="minorEastAsia" w:hAnsiTheme="minorEastAsia"/>
          <w:b/>
          <w:sz w:val="28"/>
          <w:szCs w:val="28"/>
        </w:rPr>
      </w:pPr>
      <w:r>
        <w:rPr>
          <w:rFonts w:hint="eastAsia" w:cs="Arial" w:asciiTheme="minorEastAsia" w:hAnsiTheme="minorEastAsia"/>
          <w:b/>
          <w:sz w:val="28"/>
          <w:szCs w:val="28"/>
        </w:rPr>
        <w:t>五、确保换届顺利进行。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cs="Arial" w:asciiTheme="minorEastAsia" w:hAnsiTheme="minorEastAsia"/>
          <w:sz w:val="28"/>
          <w:szCs w:val="28"/>
        </w:rPr>
      </w:pPr>
      <w:r>
        <w:rPr>
          <w:rFonts w:hint="eastAsia" w:cs="Arial" w:asciiTheme="minorEastAsia" w:hAnsiTheme="minorEastAsia"/>
          <w:sz w:val="28"/>
          <w:szCs w:val="28"/>
        </w:rPr>
        <w:t>因众所周知的原因，去年的换届推迟到了今年，保证换届工作的顺利进行，是秘书处的一项重要任务。认真梳理总结秘书处的工作得失，客观公正地评价本届协会的工作，及时把新领导班子的人选推荐工作提到议事日程，在召开</w:t>
      </w:r>
      <w:r>
        <w:rPr>
          <w:rFonts w:hint="eastAsia" w:asciiTheme="minorEastAsia" w:hAnsiTheme="minorEastAsia"/>
          <w:sz w:val="28"/>
          <w:szCs w:val="28"/>
        </w:rPr>
        <w:t>会长会议、常务理事会议、理事会议时对推荐人选进行讨论，并准备对理事、监事机构成员的换届改选工作，这是一项系统而又关联性很强的工作，必须要认真安排、尽早谋划，有序推进、平稳过度。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heme="minorEastAsia" w:hAnsiTheme="minorEastAsia"/>
          <w:sz w:val="30"/>
          <w:szCs w:val="30"/>
        </w:rPr>
      </w:pPr>
      <w:r>
        <w:rPr>
          <w:rFonts w:hint="eastAsia" w:asciiTheme="minorEastAsia" w:hAnsiTheme="minorEastAsia"/>
          <w:sz w:val="28"/>
          <w:szCs w:val="28"/>
        </w:rPr>
        <w:t>2020年，协会的各项工作依然繁复而艰巨。面对新形势新要求、新问题新挑战，协会领导班子和秘书处全体工作人员坚信在广大会员单位的大力支持和积极配合下，围绕中心工作、坚持开拓创新，一定能将协会工作推上新的高度、取得更好的成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7467537"/>
                  <w:docPartObj>
                    <w:docPartGallery w:val="autotext"/>
                  </w:docPartObj>
                </w:sdtPr>
                <w:sdtEndPr>
                  <w:rPr>
                    <w:sz w:val="24"/>
                    <w:szCs w:val="24"/>
                  </w:rPr>
                </w:sdtEndPr>
                <w:sdtContent>
                  <w:p>
                    <w:pPr>
                      <w:pStyle w:val="3"/>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3726"/>
    <w:rsid w:val="00005E84"/>
    <w:rsid w:val="00020F4A"/>
    <w:rsid w:val="00032339"/>
    <w:rsid w:val="0003449D"/>
    <w:rsid w:val="00043903"/>
    <w:rsid w:val="00047DDE"/>
    <w:rsid w:val="0005795C"/>
    <w:rsid w:val="00063D3D"/>
    <w:rsid w:val="00092000"/>
    <w:rsid w:val="000A6716"/>
    <w:rsid w:val="000B0BB5"/>
    <w:rsid w:val="000B74FD"/>
    <w:rsid w:val="000C0BF7"/>
    <w:rsid w:val="000C4CDE"/>
    <w:rsid w:val="000C6CD2"/>
    <w:rsid w:val="000E353E"/>
    <w:rsid w:val="000F7FE3"/>
    <w:rsid w:val="00120BCA"/>
    <w:rsid w:val="00133E5B"/>
    <w:rsid w:val="00134E28"/>
    <w:rsid w:val="00135965"/>
    <w:rsid w:val="00145598"/>
    <w:rsid w:val="00155CDD"/>
    <w:rsid w:val="00163E86"/>
    <w:rsid w:val="001677E6"/>
    <w:rsid w:val="00171E78"/>
    <w:rsid w:val="00172CF4"/>
    <w:rsid w:val="0017479A"/>
    <w:rsid w:val="00190264"/>
    <w:rsid w:val="00195DC1"/>
    <w:rsid w:val="00195EB1"/>
    <w:rsid w:val="001B007A"/>
    <w:rsid w:val="001B198E"/>
    <w:rsid w:val="001C3034"/>
    <w:rsid w:val="001D20E0"/>
    <w:rsid w:val="001D44E6"/>
    <w:rsid w:val="001E0438"/>
    <w:rsid w:val="001E7C41"/>
    <w:rsid w:val="001F1964"/>
    <w:rsid w:val="00212DFD"/>
    <w:rsid w:val="00216404"/>
    <w:rsid w:val="00223A4C"/>
    <w:rsid w:val="00225F70"/>
    <w:rsid w:val="00227AE2"/>
    <w:rsid w:val="00247276"/>
    <w:rsid w:val="00247448"/>
    <w:rsid w:val="002720E1"/>
    <w:rsid w:val="002A46E4"/>
    <w:rsid w:val="002B7C04"/>
    <w:rsid w:val="002C2F7B"/>
    <w:rsid w:val="002D19D4"/>
    <w:rsid w:val="002D3809"/>
    <w:rsid w:val="002E1F4F"/>
    <w:rsid w:val="002F4A08"/>
    <w:rsid w:val="00304D60"/>
    <w:rsid w:val="0030517A"/>
    <w:rsid w:val="00330C97"/>
    <w:rsid w:val="003632AC"/>
    <w:rsid w:val="00363490"/>
    <w:rsid w:val="00394C0E"/>
    <w:rsid w:val="003A2AA5"/>
    <w:rsid w:val="003B3D4A"/>
    <w:rsid w:val="003C0D90"/>
    <w:rsid w:val="00401DBC"/>
    <w:rsid w:val="00414495"/>
    <w:rsid w:val="0041717B"/>
    <w:rsid w:val="004242DD"/>
    <w:rsid w:val="004313B9"/>
    <w:rsid w:val="00455297"/>
    <w:rsid w:val="00462086"/>
    <w:rsid w:val="0046367D"/>
    <w:rsid w:val="00492F67"/>
    <w:rsid w:val="004A12C7"/>
    <w:rsid w:val="004A3726"/>
    <w:rsid w:val="004B02DC"/>
    <w:rsid w:val="004C69AB"/>
    <w:rsid w:val="004D2A75"/>
    <w:rsid w:val="004D5643"/>
    <w:rsid w:val="004E753E"/>
    <w:rsid w:val="004F4BF0"/>
    <w:rsid w:val="004F4C5F"/>
    <w:rsid w:val="00507F3C"/>
    <w:rsid w:val="00513777"/>
    <w:rsid w:val="0052478B"/>
    <w:rsid w:val="005262C0"/>
    <w:rsid w:val="005276B0"/>
    <w:rsid w:val="005358D9"/>
    <w:rsid w:val="0055102E"/>
    <w:rsid w:val="005669A5"/>
    <w:rsid w:val="0057280F"/>
    <w:rsid w:val="00583A6A"/>
    <w:rsid w:val="005B1B19"/>
    <w:rsid w:val="005B6818"/>
    <w:rsid w:val="005E451A"/>
    <w:rsid w:val="005F0859"/>
    <w:rsid w:val="005F5AD7"/>
    <w:rsid w:val="005F5FD3"/>
    <w:rsid w:val="00627B19"/>
    <w:rsid w:val="0064122A"/>
    <w:rsid w:val="0064253A"/>
    <w:rsid w:val="00644917"/>
    <w:rsid w:val="0065048F"/>
    <w:rsid w:val="00682ED4"/>
    <w:rsid w:val="00684884"/>
    <w:rsid w:val="00685FE0"/>
    <w:rsid w:val="006D102D"/>
    <w:rsid w:val="006D3206"/>
    <w:rsid w:val="006E26B4"/>
    <w:rsid w:val="006E381D"/>
    <w:rsid w:val="006F35DA"/>
    <w:rsid w:val="0070473A"/>
    <w:rsid w:val="00714AD3"/>
    <w:rsid w:val="00726576"/>
    <w:rsid w:val="0073098F"/>
    <w:rsid w:val="007339D5"/>
    <w:rsid w:val="007540D7"/>
    <w:rsid w:val="00763DB2"/>
    <w:rsid w:val="00766319"/>
    <w:rsid w:val="00797F82"/>
    <w:rsid w:val="007B04F2"/>
    <w:rsid w:val="007B3325"/>
    <w:rsid w:val="007C6BBB"/>
    <w:rsid w:val="007D6D22"/>
    <w:rsid w:val="007D7DCA"/>
    <w:rsid w:val="007E4FCD"/>
    <w:rsid w:val="008169DD"/>
    <w:rsid w:val="00823C05"/>
    <w:rsid w:val="0082576C"/>
    <w:rsid w:val="008539C0"/>
    <w:rsid w:val="0086464B"/>
    <w:rsid w:val="0088622C"/>
    <w:rsid w:val="008A1827"/>
    <w:rsid w:val="008A73AB"/>
    <w:rsid w:val="008B75C7"/>
    <w:rsid w:val="008C1094"/>
    <w:rsid w:val="008D2914"/>
    <w:rsid w:val="008F7B20"/>
    <w:rsid w:val="00902F07"/>
    <w:rsid w:val="00906EE0"/>
    <w:rsid w:val="0092033B"/>
    <w:rsid w:val="0093513A"/>
    <w:rsid w:val="00956C9F"/>
    <w:rsid w:val="0096282A"/>
    <w:rsid w:val="009703BD"/>
    <w:rsid w:val="00974495"/>
    <w:rsid w:val="00982D6C"/>
    <w:rsid w:val="009A0DE4"/>
    <w:rsid w:val="009A24E3"/>
    <w:rsid w:val="009B0603"/>
    <w:rsid w:val="009B1E56"/>
    <w:rsid w:val="009F3E41"/>
    <w:rsid w:val="00A05BDE"/>
    <w:rsid w:val="00A1671C"/>
    <w:rsid w:val="00A554B5"/>
    <w:rsid w:val="00A907FC"/>
    <w:rsid w:val="00AA24DE"/>
    <w:rsid w:val="00AB59C2"/>
    <w:rsid w:val="00AC3D33"/>
    <w:rsid w:val="00AD1767"/>
    <w:rsid w:val="00AD67A5"/>
    <w:rsid w:val="00AD6F79"/>
    <w:rsid w:val="00AE75C0"/>
    <w:rsid w:val="00B1004A"/>
    <w:rsid w:val="00B22FB1"/>
    <w:rsid w:val="00B26BAF"/>
    <w:rsid w:val="00B31616"/>
    <w:rsid w:val="00B37FE3"/>
    <w:rsid w:val="00B43B53"/>
    <w:rsid w:val="00B46155"/>
    <w:rsid w:val="00B56756"/>
    <w:rsid w:val="00B77D3A"/>
    <w:rsid w:val="00B81B59"/>
    <w:rsid w:val="00B87930"/>
    <w:rsid w:val="00B9277D"/>
    <w:rsid w:val="00BA1FF4"/>
    <w:rsid w:val="00BB7100"/>
    <w:rsid w:val="00BC2C72"/>
    <w:rsid w:val="00BD4518"/>
    <w:rsid w:val="00BE4174"/>
    <w:rsid w:val="00BF1BC5"/>
    <w:rsid w:val="00C11E2F"/>
    <w:rsid w:val="00C2725F"/>
    <w:rsid w:val="00C3107C"/>
    <w:rsid w:val="00C37496"/>
    <w:rsid w:val="00C45246"/>
    <w:rsid w:val="00C6531F"/>
    <w:rsid w:val="00C653F7"/>
    <w:rsid w:val="00C7448D"/>
    <w:rsid w:val="00C761ED"/>
    <w:rsid w:val="00C87AC7"/>
    <w:rsid w:val="00CA0346"/>
    <w:rsid w:val="00CA2523"/>
    <w:rsid w:val="00CB38EE"/>
    <w:rsid w:val="00CB5ABD"/>
    <w:rsid w:val="00CB6105"/>
    <w:rsid w:val="00CC1C4E"/>
    <w:rsid w:val="00CC2E15"/>
    <w:rsid w:val="00CD0C7E"/>
    <w:rsid w:val="00CE160F"/>
    <w:rsid w:val="00D20572"/>
    <w:rsid w:val="00D206D3"/>
    <w:rsid w:val="00D26B79"/>
    <w:rsid w:val="00D420D3"/>
    <w:rsid w:val="00D45601"/>
    <w:rsid w:val="00D73460"/>
    <w:rsid w:val="00D8546D"/>
    <w:rsid w:val="00D94526"/>
    <w:rsid w:val="00D96941"/>
    <w:rsid w:val="00DA550D"/>
    <w:rsid w:val="00DB6364"/>
    <w:rsid w:val="00DB7EFC"/>
    <w:rsid w:val="00DD2E58"/>
    <w:rsid w:val="00DD4978"/>
    <w:rsid w:val="00DD564B"/>
    <w:rsid w:val="00DE2599"/>
    <w:rsid w:val="00DE4122"/>
    <w:rsid w:val="00DF1065"/>
    <w:rsid w:val="00DF29B3"/>
    <w:rsid w:val="00DF7A43"/>
    <w:rsid w:val="00E022C7"/>
    <w:rsid w:val="00E2400D"/>
    <w:rsid w:val="00E27033"/>
    <w:rsid w:val="00E533ED"/>
    <w:rsid w:val="00E547DC"/>
    <w:rsid w:val="00E54A5D"/>
    <w:rsid w:val="00E55055"/>
    <w:rsid w:val="00E65336"/>
    <w:rsid w:val="00E748A1"/>
    <w:rsid w:val="00E7799E"/>
    <w:rsid w:val="00E83DE3"/>
    <w:rsid w:val="00E86E7B"/>
    <w:rsid w:val="00E97D1A"/>
    <w:rsid w:val="00EB04A9"/>
    <w:rsid w:val="00EB4DFE"/>
    <w:rsid w:val="00EC3040"/>
    <w:rsid w:val="00ED288E"/>
    <w:rsid w:val="00EE1804"/>
    <w:rsid w:val="00EF49CE"/>
    <w:rsid w:val="00F01473"/>
    <w:rsid w:val="00F070A4"/>
    <w:rsid w:val="00F22317"/>
    <w:rsid w:val="00F430E0"/>
    <w:rsid w:val="00F50768"/>
    <w:rsid w:val="00F50C8B"/>
    <w:rsid w:val="00F51225"/>
    <w:rsid w:val="00F528BE"/>
    <w:rsid w:val="00F62786"/>
    <w:rsid w:val="00F73A43"/>
    <w:rsid w:val="00F81F76"/>
    <w:rsid w:val="00FA47A1"/>
    <w:rsid w:val="00FA55CB"/>
    <w:rsid w:val="00FB73DC"/>
    <w:rsid w:val="00FC0C8F"/>
    <w:rsid w:val="00FE0227"/>
    <w:rsid w:val="00FE1161"/>
    <w:rsid w:val="00FF6F61"/>
    <w:rsid w:val="073C43B4"/>
    <w:rsid w:val="2DDF42E0"/>
    <w:rsid w:val="40B3461D"/>
    <w:rsid w:val="50776DBB"/>
    <w:rsid w:val="52B1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Emphasis"/>
    <w:basedOn w:val="6"/>
    <w:qFormat/>
    <w:uiPriority w:val="20"/>
    <w:rPr>
      <w:i/>
      <w:iCs/>
    </w:rPr>
  </w:style>
  <w:style w:type="character" w:customStyle="1" w:styleId="8">
    <w:name w:val="页脚 Char"/>
    <w:basedOn w:val="6"/>
    <w:link w:val="3"/>
    <w:uiPriority w:val="99"/>
    <w:rPr>
      <w:sz w:val="18"/>
      <w:szCs w:val="18"/>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页眉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1646</Words>
  <Characters>9387</Characters>
  <Lines>78</Lines>
  <Paragraphs>22</Paragraphs>
  <TotalTime>4</TotalTime>
  <ScaleCrop>false</ScaleCrop>
  <LinksUpToDate>false</LinksUpToDate>
  <CharactersWithSpaces>11011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2019-12-04T06:37:00Z</dcterms:created>
  <dc:creator>Administrator</dc:creator>
  <cp:lastModifiedBy>小小门牙</cp:lastModifiedBy>
  <dcterms:modified xsi:type="dcterms:W3CDTF">2020-03-31T06:56:33Z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